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360"/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附件2：</w:t>
      </w:r>
      <w:r>
        <w:rPr>
          <w:rFonts w:ascii="黑体" w:eastAsia="黑体" w:hAnsi="黑体" w:hint="eastAsia"/>
          <w:b/>
          <w:sz w:val="32"/>
          <w:szCs w:val="30"/>
        </w:rPr>
        <w:t>上海交通大学项目结题</w:t>
      </w:r>
      <w:r>
        <w:rPr>
          <w:rFonts w:ascii="黑体" w:eastAsia="黑体" w:hAnsi="黑体" w:hint="eastAsia"/>
          <w:b/>
          <w:sz w:val="32"/>
          <w:szCs w:val="30"/>
        </w:rPr>
        <w:t>及</w:t>
      </w:r>
      <w:r>
        <w:rPr>
          <w:rFonts w:ascii="黑体" w:eastAsia="黑体" w:hAnsi="黑体" w:hint="eastAsia"/>
          <w:b/>
          <w:sz w:val="32"/>
          <w:szCs w:val="30"/>
        </w:rPr>
        <w:t>结账申请审批表</w:t>
      </w:r>
    </w:p>
    <w:p>
      <w:pPr>
        <w:pStyle w:val="style0"/>
        <w:spacing w:lineRule="auto" w:line="360"/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（</w:t>
      </w:r>
      <w:r>
        <w:rPr>
          <w:rFonts w:ascii="黑体" w:eastAsia="黑体" w:hAnsi="黑体" w:hint="eastAsia"/>
          <w:b/>
          <w:sz w:val="32"/>
          <w:szCs w:val="30"/>
        </w:rPr>
        <w:t>民</w:t>
      </w:r>
      <w:r>
        <w:rPr>
          <w:rFonts w:ascii="黑体" w:eastAsia="黑体" w:hAnsi="黑体" w:hint="eastAsia"/>
          <w:b/>
          <w:sz w:val="32"/>
          <w:szCs w:val="30"/>
        </w:rPr>
        <w:t>口科研</w:t>
      </w:r>
      <w:r>
        <w:rPr>
          <w:rFonts w:ascii="黑体" w:eastAsia="黑体" w:hAnsi="黑体" w:hint="eastAsia"/>
          <w:b/>
          <w:sz w:val="32"/>
          <w:szCs w:val="30"/>
        </w:rPr>
        <w:t>管理系统未立项的项目）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8"/>
        <w:gridCol w:w="1144"/>
        <w:gridCol w:w="1152"/>
        <w:gridCol w:w="181"/>
        <w:gridCol w:w="1422"/>
        <w:gridCol w:w="1252"/>
        <w:gridCol w:w="1787"/>
      </w:tblGrid>
      <w:tr>
        <w:trPr>
          <w:trHeight w:val="921" w:hRule="atLeast"/>
        </w:trPr>
        <w:tc>
          <w:tcPr>
            <w:tcW w:w="1358" w:type="dxa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6938" w:type="dxa"/>
            <w:gridSpan w:val="6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/>
        <w:trPr>
          <w:trHeight w:val="738" w:hRule="atLeast"/>
        </w:trPr>
        <w:tc>
          <w:tcPr>
            <w:tcW w:w="1358" w:type="dxa"/>
            <w:tcBorders/>
            <w:tcFitText w:val="false"/>
            <w:vAlign w:val="center"/>
          </w:tcPr>
          <w:p>
            <w:pPr>
              <w:pStyle w:val="style0"/>
              <w:ind w:right="-311" w:rightChars="-148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结题时间</w:t>
            </w:r>
          </w:p>
        </w:tc>
        <w:tc>
          <w:tcPr>
            <w:tcW w:w="1144" w:type="dxa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/>
            <w:tcFitText w:val="false"/>
            <w:vAlign w:val="center"/>
          </w:tcPr>
          <w:p>
            <w:pPr>
              <w:pStyle w:val="style0"/>
              <w:ind w:right="-311" w:rightChars="-148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项目结余</w:t>
            </w:r>
          </w:p>
          <w:p>
            <w:pPr>
              <w:pStyle w:val="style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经费额度</w:t>
            </w:r>
          </w:p>
        </w:tc>
        <w:tc>
          <w:tcPr>
            <w:tcW w:w="1422" w:type="dxa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结题方式（打√）</w:t>
            </w:r>
          </w:p>
        </w:tc>
        <w:tc>
          <w:tcPr>
            <w:tcW w:w="1787" w:type="dxa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通信验收（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会议验收（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</w:tc>
      </w:tr>
      <w:tr>
        <w:tblPrEx/>
        <w:trPr>
          <w:trHeight w:val="686" w:hRule="atLeast"/>
        </w:trPr>
        <w:tc>
          <w:tcPr>
            <w:tcW w:w="1358" w:type="dxa"/>
            <w:tcBorders/>
            <w:tcFitText w:val="false"/>
            <w:vAlign w:val="center"/>
          </w:tcPr>
          <w:p>
            <w:pPr>
              <w:pStyle w:val="style0"/>
              <w:ind w:right="-311" w:rightChars="-148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科研管理</w:t>
            </w:r>
          </w:p>
          <w:p>
            <w:pPr>
              <w:pStyle w:val="style0"/>
              <w:ind w:right="-311" w:rightChars="-148" w:firstLine="235" w:firstLineChars="98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编号：</w:t>
            </w:r>
          </w:p>
        </w:tc>
        <w:tc>
          <w:tcPr>
            <w:tcW w:w="2296" w:type="dxa"/>
            <w:gridSpan w:val="2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财务编号：</w:t>
            </w:r>
          </w:p>
        </w:tc>
        <w:tc>
          <w:tcPr>
            <w:tcW w:w="3039" w:type="dxa"/>
            <w:gridSpan w:val="2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974" w:hRule="atLeast"/>
        </w:trPr>
        <w:tc>
          <w:tcPr>
            <w:tcW w:w="3654" w:type="dxa"/>
            <w:gridSpan w:val="3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结余经费转入预研基金账号</w:t>
            </w:r>
          </w:p>
        </w:tc>
        <w:tc>
          <w:tcPr>
            <w:tcW w:w="4642" w:type="dxa"/>
            <w:gridSpan w:val="4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/>
        <w:trPr>
          <w:cantSplit/>
          <w:trHeight w:val="1701" w:hRule="atLeast"/>
        </w:trPr>
        <w:tc>
          <w:tcPr>
            <w:tcW w:w="8296" w:type="dxa"/>
            <w:gridSpan w:val="7"/>
            <w:tcBorders/>
            <w:tcFitText w:val="false"/>
            <w:vAlign w:val="center"/>
          </w:tcPr>
          <w:p>
            <w:pPr>
              <w:pStyle w:val="style0"/>
              <w:ind w:right="-311" w:rightChars="-148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项目负责人承诺：</w:t>
            </w:r>
          </w:p>
          <w:p>
            <w:pPr>
              <w:pStyle w:val="style0"/>
              <w:ind w:firstLine="720" w:firstLineChars="3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项目已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结题并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结清暂借款并无遗留问题。     </w:t>
            </w:r>
          </w:p>
          <w:p>
            <w:pPr>
              <w:pStyle w:val="style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 w:hint="eastAsia"/>
                <w:bCs/>
                <w:sz w:val="24"/>
              </w:rPr>
              <w:t>签 名：</w:t>
            </w:r>
          </w:p>
          <w:p>
            <w:pPr>
              <w:pStyle w:val="style0"/>
              <w:ind w:firstLine="1680" w:firstLineChars="7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年    月    日</w:t>
            </w:r>
          </w:p>
        </w:tc>
      </w:tr>
      <w:tr>
        <w:tblPrEx/>
        <w:trPr>
          <w:cantSplit/>
          <w:trHeight w:val="2254" w:hRule="atLeast"/>
        </w:trPr>
        <w:tc>
          <w:tcPr>
            <w:tcW w:w="8296" w:type="dxa"/>
            <w:gridSpan w:val="7"/>
            <w:tcBorders/>
            <w:tcFitText w:val="false"/>
            <w:vAlign w:val="center"/>
          </w:tcPr>
          <w:p>
            <w:pPr>
              <w:pStyle w:val="style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院（系）审批意见：</w:t>
            </w:r>
          </w:p>
          <w:p>
            <w:pPr>
              <w:pStyle w:val="style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pStyle w:val="style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pStyle w:val="style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pStyle w:val="style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公章： 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 xml:space="preserve">    经办人：     </w:t>
            </w:r>
            <w:r>
              <w:rPr>
                <w:rFonts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</w:rPr>
              <w:t xml:space="preserve"> 负责人：    </w:t>
            </w:r>
          </w:p>
          <w:p>
            <w:pPr>
              <w:pStyle w:val="style0"/>
              <w:ind w:firstLine="1440" w:firstLineChars="6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 xml:space="preserve">  年   月   日      </w:t>
            </w:r>
            <w:r>
              <w:rPr>
                <w:rFonts w:ascii="宋体" w:hAnsi="宋体"/>
                <w:bCs/>
                <w:sz w:val="24"/>
              </w:rPr>
              <w:t xml:space="preserve">  年</w:t>
            </w:r>
            <w:r>
              <w:rPr>
                <w:rFonts w:ascii="宋体" w:hAnsi="宋体" w:hint="eastAsia"/>
                <w:bCs/>
                <w:sz w:val="24"/>
              </w:rPr>
              <w:t xml:space="preserve">   月   日</w:t>
            </w:r>
          </w:p>
        </w:tc>
      </w:tr>
    </w:tbl>
    <w:p>
      <w:pPr>
        <w:pStyle w:val="style0"/>
        <w:spacing w:lineRule="auto" w:line="360"/>
        <w:rPr>
          <w:rFonts w:hint="eastAsia"/>
        </w:rPr>
      </w:pPr>
      <w:r>
        <w:rPr>
          <w:rFonts w:hint="eastAsia"/>
        </w:rPr>
        <w:t>备注：</w:t>
      </w:r>
    </w:p>
    <w:p>
      <w:pPr>
        <w:pStyle w:val="style0"/>
        <w:spacing w:lineRule="auto" w:line="360"/>
        <w:rPr/>
      </w:pPr>
      <w:r>
        <w:rPr>
          <w:rFonts w:hint="eastAsia"/>
        </w:rPr>
        <w:t>1、</w:t>
      </w:r>
      <w:r>
        <w:rPr>
          <w:rFonts w:hint="eastAsia"/>
        </w:rPr>
        <w:t>本表试</w:t>
      </w:r>
      <w:r>
        <w:rPr>
          <w:rFonts w:hint="eastAsia"/>
        </w:rPr>
        <w:t>用于</w:t>
      </w:r>
      <w:r>
        <w:rPr>
          <w:rFonts w:hint="eastAsia"/>
        </w:rPr>
        <w:t>早期（民</w:t>
      </w:r>
      <w:r>
        <w:rPr>
          <w:rFonts w:hint="eastAsia"/>
        </w:rPr>
        <w:t>口科研</w:t>
      </w:r>
      <w:r>
        <w:rPr>
          <w:rFonts w:hint="eastAsia"/>
        </w:rPr>
        <w:t>系统建设前）项目，没有科研项目信息编号、但已开通财务账号的</w:t>
      </w:r>
      <w:r>
        <w:rPr>
          <w:rFonts w:hint="eastAsia"/>
        </w:rPr>
        <w:t>项目</w:t>
      </w:r>
      <w:r>
        <w:rPr>
          <w:rFonts w:hint="eastAsia"/>
        </w:rPr>
        <w:t>。</w:t>
      </w:r>
    </w:p>
    <w:p>
      <w:pPr>
        <w:pStyle w:val="style0"/>
        <w:spacing w:lineRule="auto" w:line="360"/>
        <w:rPr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审核流程，</w:t>
      </w:r>
      <w:r>
        <w:rPr>
          <w:rFonts w:hint="eastAsia"/>
        </w:rPr>
        <w:t>经学院审批通过即可。</w:t>
      </w:r>
    </w:p>
    <w:p>
      <w:pPr>
        <w:pStyle w:val="style0"/>
        <w:spacing w:lineRule="auto" w:line="360"/>
        <w:rPr/>
      </w:pPr>
      <w:r>
        <w:t>3</w:t>
      </w:r>
      <w:r>
        <w:rPr>
          <w:rFonts w:hint="eastAsia"/>
        </w:rPr>
        <w:t>、结题手续办理完毕后，凭此表及相关附件到财务计划处办理结转结账手续。</w:t>
      </w:r>
      <w:bookmarkStart w:id="0" w:name="_GoBack"/>
      <w:bookmarkEnd w:id="0"/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Times New Roman" w:eastAsia="宋体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257</Words>
  <Characters>257</Characters>
  <Application>WPS Office</Application>
  <DocSecurity>0</DocSecurity>
  <Paragraphs>39</Paragraphs>
  <ScaleCrop>false</ScaleCrop>
  <Company>www.dadighost.com</Company>
  <LinksUpToDate>false</LinksUpToDate>
  <CharactersWithSpaces>425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2018-04-12T04:47:00Z</dcterms:created>
  <dc:creator>Administrator</dc:creator>
  <lastModifiedBy>NX569H</lastModifiedBy>
  <dcterms:modified xsi:type="dcterms:W3CDTF">2018-04-12T05:41:38Z</dcterms:modified>
  <revision>2</revision>
</coreProperties>
</file>