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7CFAA" w14:textId="30C2EE26" w:rsidR="00B12A1F" w:rsidRPr="00343B23" w:rsidRDefault="00B12A1F" w:rsidP="00DC79CF">
      <w:pPr>
        <w:jc w:val="center"/>
        <w:rPr>
          <w:rFonts w:ascii="宋体" w:eastAsia="宋体" w:hAnsi="宋体"/>
          <w:b/>
          <w:sz w:val="36"/>
          <w:szCs w:val="36"/>
        </w:rPr>
      </w:pPr>
      <w:r>
        <w:rPr>
          <w:rFonts w:ascii="宋体" w:eastAsia="宋体" w:hAnsi="宋体"/>
          <w:b/>
          <w:spacing w:val="2"/>
          <w:sz w:val="36"/>
          <w:szCs w:val="36"/>
        </w:rPr>
        <w:t>20</w:t>
      </w:r>
      <w:r w:rsidR="00E870DB">
        <w:rPr>
          <w:rFonts w:ascii="宋体" w:eastAsia="宋体" w:hAnsi="宋体" w:hint="eastAsia"/>
          <w:b/>
          <w:spacing w:val="2"/>
          <w:sz w:val="36"/>
          <w:szCs w:val="36"/>
        </w:rPr>
        <w:t>20</w:t>
      </w:r>
      <w:r w:rsidR="00052F75">
        <w:rPr>
          <w:rFonts w:ascii="宋体" w:eastAsia="宋体" w:hAnsi="宋体" w:hint="eastAsia"/>
          <w:b/>
          <w:spacing w:val="2"/>
          <w:sz w:val="36"/>
          <w:szCs w:val="36"/>
        </w:rPr>
        <w:t>-</w:t>
      </w:r>
      <w:r w:rsidRPr="00343B23">
        <w:rPr>
          <w:rFonts w:ascii="宋体" w:eastAsia="宋体" w:hAnsi="宋体"/>
          <w:b/>
          <w:spacing w:val="2"/>
          <w:sz w:val="36"/>
          <w:szCs w:val="36"/>
        </w:rPr>
        <w:t>20</w:t>
      </w:r>
      <w:r>
        <w:rPr>
          <w:rFonts w:ascii="宋体" w:eastAsia="宋体" w:hAnsi="宋体"/>
          <w:b/>
          <w:spacing w:val="2"/>
          <w:sz w:val="36"/>
          <w:szCs w:val="36"/>
        </w:rPr>
        <w:t>2</w:t>
      </w:r>
      <w:r w:rsidR="00E870DB">
        <w:rPr>
          <w:rFonts w:ascii="宋体" w:eastAsia="宋体" w:hAnsi="宋体" w:hint="eastAsia"/>
          <w:b/>
          <w:spacing w:val="2"/>
          <w:sz w:val="36"/>
          <w:szCs w:val="36"/>
        </w:rPr>
        <w:t>1</w:t>
      </w:r>
      <w:r w:rsidRPr="00343B23">
        <w:rPr>
          <w:rFonts w:ascii="宋体" w:eastAsia="宋体" w:hAnsi="宋体" w:cs="宋体"/>
          <w:b/>
          <w:sz w:val="36"/>
          <w:szCs w:val="36"/>
        </w:rPr>
        <w:t>学年</w:t>
      </w:r>
      <w:r w:rsidR="00742C5D">
        <w:rPr>
          <w:rFonts w:ascii="宋体" w:eastAsia="宋体" w:hAnsi="宋体" w:cs="宋体" w:hint="eastAsia"/>
          <w:b/>
          <w:sz w:val="36"/>
          <w:szCs w:val="36"/>
        </w:rPr>
        <w:t>药学院</w:t>
      </w:r>
      <w:r w:rsidR="00AF3670">
        <w:rPr>
          <w:rFonts w:ascii="宋体" w:eastAsia="宋体" w:hAnsi="宋体" w:hint="eastAsia"/>
          <w:b/>
          <w:sz w:val="36"/>
          <w:szCs w:val="36"/>
        </w:rPr>
        <w:t>研究生</w:t>
      </w:r>
      <w:r w:rsidRPr="00343B23">
        <w:rPr>
          <w:rFonts w:ascii="宋体" w:eastAsia="宋体" w:hAnsi="宋体"/>
          <w:b/>
          <w:sz w:val="36"/>
          <w:szCs w:val="36"/>
        </w:rPr>
        <w:t>国家奖学金评选</w:t>
      </w:r>
      <w:r w:rsidR="00DC79CF">
        <w:rPr>
          <w:rFonts w:ascii="宋体" w:eastAsia="宋体" w:hAnsi="宋体" w:hint="eastAsia"/>
          <w:b/>
          <w:sz w:val="36"/>
          <w:szCs w:val="36"/>
        </w:rPr>
        <w:t>细则</w:t>
      </w:r>
    </w:p>
    <w:p w14:paraId="426ED13D" w14:textId="7858E77F" w:rsidR="00AF3670" w:rsidRDefault="00AF3670" w:rsidP="00AF3670">
      <w:r w:rsidRPr="00AF3670">
        <w:rPr>
          <w:rFonts w:hint="eastAsia"/>
        </w:rPr>
        <w:t>为大力推进研究生培养机制改革，提高研究生培养质量，根据《学生资助资金管理办法》（财科教〔</w:t>
      </w:r>
      <w:r w:rsidRPr="00AF3670">
        <w:t>2019〕19号）和教育部、财政部关于印发《普通高等学校研究生国家奖学金评审办法》（教财〔2014〕1号）及《上海交通大学研究生国家奖学金评审实施细则》（沪交学〔2017〕31号），结合实际，现将202</w:t>
      </w:r>
      <w:r w:rsidR="00E870DB">
        <w:t>1</w:t>
      </w:r>
      <w:r w:rsidRPr="00AF3670">
        <w:t>年我</w:t>
      </w:r>
      <w:r>
        <w:rPr>
          <w:rFonts w:hint="eastAsia"/>
        </w:rPr>
        <w:t>院</w:t>
      </w:r>
      <w:r w:rsidRPr="00AF3670">
        <w:t>研究生国家奖学金评选工作有关事项预通知如下：</w:t>
      </w:r>
    </w:p>
    <w:p w14:paraId="0811D8AF" w14:textId="77777777" w:rsidR="00AF3670" w:rsidRDefault="00AF3670" w:rsidP="00AF3670">
      <w:pPr>
        <w:rPr>
          <w:b/>
        </w:rPr>
      </w:pPr>
    </w:p>
    <w:p w14:paraId="2E36B378" w14:textId="6B04C483" w:rsidR="00AF3670" w:rsidRDefault="00AF3670" w:rsidP="00AF3670">
      <w:pPr>
        <w:rPr>
          <w:b/>
        </w:rPr>
      </w:pPr>
      <w:r>
        <w:rPr>
          <w:rFonts w:hint="eastAsia"/>
          <w:b/>
        </w:rPr>
        <w:t>药学院20</w:t>
      </w:r>
      <w:r w:rsidR="00E870DB">
        <w:rPr>
          <w:rFonts w:hint="eastAsia"/>
          <w:b/>
        </w:rPr>
        <w:t>20</w:t>
      </w:r>
      <w:r>
        <w:rPr>
          <w:rFonts w:hint="eastAsia"/>
          <w:b/>
        </w:rPr>
        <w:t>-202</w:t>
      </w:r>
      <w:r w:rsidR="00E870DB">
        <w:rPr>
          <w:rFonts w:hint="eastAsia"/>
          <w:b/>
        </w:rPr>
        <w:t>1</w:t>
      </w:r>
      <w:r>
        <w:rPr>
          <w:rFonts w:hint="eastAsia"/>
          <w:b/>
        </w:rPr>
        <w:t>学年研究生国家奖学金分配名额：</w:t>
      </w:r>
    </w:p>
    <w:p w14:paraId="581C0473" w14:textId="2A495BDB" w:rsidR="00AF3670" w:rsidRDefault="00AF3670" w:rsidP="00AF3670">
      <w:pPr>
        <w:rPr>
          <w:b/>
        </w:rPr>
      </w:pPr>
      <w:r>
        <w:rPr>
          <w:rFonts w:hint="eastAsia"/>
          <w:b/>
        </w:rPr>
        <w:t>硕士：3</w:t>
      </w:r>
      <w:r w:rsidR="00052F75">
        <w:rPr>
          <w:b/>
        </w:rPr>
        <w:t xml:space="preserve">     </w:t>
      </w:r>
      <w:r>
        <w:rPr>
          <w:rFonts w:hint="eastAsia"/>
          <w:b/>
        </w:rPr>
        <w:t>博士：3</w:t>
      </w:r>
    </w:p>
    <w:p w14:paraId="5364D8E0" w14:textId="77777777" w:rsidR="003E557B" w:rsidRDefault="003E557B" w:rsidP="00AF3670"/>
    <w:p w14:paraId="3834A86B" w14:textId="1DF82309" w:rsidR="00AF3670" w:rsidRDefault="00AF3670" w:rsidP="00AF3670">
      <w:r>
        <w:rPr>
          <w:rFonts w:hint="eastAsia"/>
        </w:rPr>
        <w:t>（一）评选条件</w:t>
      </w:r>
    </w:p>
    <w:p w14:paraId="572DD9ED" w14:textId="77777777" w:rsidR="00AF3670" w:rsidRDefault="00AF3670" w:rsidP="00AF3670">
      <w:r>
        <w:t>1.申请人基本条件：</w:t>
      </w:r>
    </w:p>
    <w:p w14:paraId="150E36C3" w14:textId="11CB879F" w:rsidR="00AF3670" w:rsidRDefault="00AF3670" w:rsidP="00AF3670">
      <w:pPr>
        <w:ind w:firstLine="420"/>
      </w:pPr>
      <w:r>
        <w:rPr>
          <w:rFonts w:hint="eastAsia"/>
        </w:rPr>
        <w:t>凡具有中华人民共和国国籍且纳入全国研究生招生计划的全日制（全脱产学习）研究生在学制期限基本修业年限内均有资格申请。</w:t>
      </w:r>
      <w:r>
        <w:t>202</w:t>
      </w:r>
      <w:r w:rsidR="00E870DB">
        <w:rPr>
          <w:rFonts w:hint="eastAsia"/>
        </w:rPr>
        <w:t>1</w:t>
      </w:r>
      <w:r>
        <w:t>年毕业的研究生不再具备申请研究生国家奖学金资格。申请者还需满足以下基本条件：</w:t>
      </w:r>
    </w:p>
    <w:p w14:paraId="5D578C43" w14:textId="77777777" w:rsidR="00AF3670" w:rsidRDefault="00AF3670" w:rsidP="00AF3670">
      <w:pPr>
        <w:pStyle w:val="a3"/>
        <w:numPr>
          <w:ilvl w:val="0"/>
          <w:numId w:val="5"/>
        </w:numPr>
        <w:ind w:firstLineChars="0"/>
      </w:pPr>
      <w:r>
        <w:rPr>
          <w:rFonts w:hint="eastAsia"/>
        </w:rPr>
        <w:t>热爱社会主义祖国，拥护中国共产党的领导；</w:t>
      </w:r>
    </w:p>
    <w:p w14:paraId="02ACD3BD" w14:textId="77777777" w:rsidR="00AF3670" w:rsidRDefault="00AF3670" w:rsidP="00AF3670">
      <w:pPr>
        <w:pStyle w:val="a3"/>
        <w:numPr>
          <w:ilvl w:val="0"/>
          <w:numId w:val="5"/>
        </w:numPr>
        <w:ind w:firstLineChars="0"/>
      </w:pPr>
      <w:r>
        <w:rPr>
          <w:rFonts w:hint="eastAsia"/>
        </w:rPr>
        <w:t>遵守宪法和法律，遵守学校规章制度；</w:t>
      </w:r>
    </w:p>
    <w:p w14:paraId="3B43B4A1" w14:textId="77777777" w:rsidR="00AF3670" w:rsidRDefault="00AF3670" w:rsidP="00AF3670">
      <w:pPr>
        <w:pStyle w:val="a3"/>
        <w:numPr>
          <w:ilvl w:val="0"/>
          <w:numId w:val="5"/>
        </w:numPr>
        <w:ind w:firstLineChars="0"/>
      </w:pPr>
      <w:r>
        <w:rPr>
          <w:rFonts w:hint="eastAsia"/>
        </w:rPr>
        <w:t>诚实守信，道德品质优良；</w:t>
      </w:r>
    </w:p>
    <w:p w14:paraId="2F755C75" w14:textId="77777777" w:rsidR="00AF3670" w:rsidRDefault="00AF3670" w:rsidP="00AF3670">
      <w:pPr>
        <w:pStyle w:val="a3"/>
        <w:numPr>
          <w:ilvl w:val="0"/>
          <w:numId w:val="5"/>
        </w:numPr>
        <w:ind w:firstLineChars="0"/>
      </w:pPr>
      <w:r>
        <w:rPr>
          <w:rFonts w:hint="eastAsia"/>
        </w:rPr>
        <w:t>学习成绩优异，科研能力显著，发展潜力突出。</w:t>
      </w:r>
    </w:p>
    <w:p w14:paraId="4468C86C" w14:textId="77777777" w:rsidR="00AF3670" w:rsidRDefault="00AF3670" w:rsidP="00AF3670">
      <w:r>
        <w:t>2.申请人基本标准：</w:t>
      </w:r>
    </w:p>
    <w:p w14:paraId="02DDC1DD" w14:textId="4C6E6ADC" w:rsidR="00AF3670" w:rsidRDefault="00AF3670" w:rsidP="00AF3670">
      <w:r>
        <w:rPr>
          <w:rFonts w:hint="eastAsia"/>
        </w:rPr>
        <w:t>（1）学习成绩：原则上在参评学年内（</w:t>
      </w:r>
      <w:r>
        <w:t>20</w:t>
      </w:r>
      <w:r w:rsidR="00E870DB">
        <w:rPr>
          <w:rFonts w:hint="eastAsia"/>
        </w:rPr>
        <w:t>20</w:t>
      </w:r>
      <w:r>
        <w:t>—202</w:t>
      </w:r>
      <w:r w:rsidR="00E870DB">
        <w:rPr>
          <w:rFonts w:hint="eastAsia"/>
        </w:rPr>
        <w:t>1</w:t>
      </w:r>
      <w:r>
        <w:t>学年）学习成绩达到本专业前50%</w:t>
      </w:r>
      <w:r w:rsidR="00301EE8">
        <w:rPr>
          <w:rFonts w:hint="eastAsia"/>
        </w:rPr>
        <w:t>。</w:t>
      </w:r>
      <w:r w:rsidR="00301EE8">
        <w:t xml:space="preserve"> </w:t>
      </w:r>
    </w:p>
    <w:p w14:paraId="1062DA9C" w14:textId="20959D26" w:rsidR="00AF3670" w:rsidRDefault="00AF3670" w:rsidP="00AF3670">
      <w:r>
        <w:rPr>
          <w:rFonts w:hint="eastAsia"/>
        </w:rPr>
        <w:t>（2）科研成果：本年度国家奖学金的科研成果认定时间为</w:t>
      </w:r>
      <w:r>
        <w:t>20</w:t>
      </w:r>
      <w:r w:rsidR="00E870DB">
        <w:rPr>
          <w:rFonts w:hint="eastAsia"/>
        </w:rPr>
        <w:t>20</w:t>
      </w:r>
      <w:r>
        <w:t>年9月1日至202</w:t>
      </w:r>
      <w:r w:rsidR="00E870DB">
        <w:rPr>
          <w:rFonts w:hint="eastAsia"/>
        </w:rPr>
        <w:t>1</w:t>
      </w:r>
      <w:r>
        <w:t>年8月31日</w:t>
      </w:r>
      <w:r w:rsidR="00E870DB">
        <w:rPr>
          <w:rFonts w:hint="eastAsia"/>
        </w:rPr>
        <w:t>（第一单位须为上海交通大学药学院）</w:t>
      </w:r>
      <w:r>
        <w:t>；遵循</w:t>
      </w:r>
      <w:r w:rsidRPr="00301EE8">
        <w:t>“科研成果一次认定”</w:t>
      </w:r>
      <w:r>
        <w:t>的原则（凡之前作为材料提交并获评奖学金的科研成果，不得作为此次申报的科研成果；申请本年度研究生国家奖学金的研究生，若获评本奖项，则其本次申报的科研成果，不得再用于申请其他各类奖学金）；</w:t>
      </w:r>
    </w:p>
    <w:p w14:paraId="3B69434E" w14:textId="36109459" w:rsidR="00AF3670" w:rsidRDefault="00AF3670" w:rsidP="00AF3670">
      <w:r>
        <w:rPr>
          <w:rFonts w:hint="eastAsia"/>
        </w:rPr>
        <w:t>（3）社会服务：申请人须承担一定量的社会服务（包括：学院或导师指派的社会服务任务，学校委派的挂职锻炼，西部计划，社团指导教师，班主任，辅导员及校级学生干部，其他）。社会服务记录由个人申报、导师认定，学院或学校相关职能单位审定。</w:t>
      </w:r>
    </w:p>
    <w:p w14:paraId="5047CD65" w14:textId="77777777" w:rsidR="00AF3670" w:rsidRDefault="00AF3670" w:rsidP="00AF3670">
      <w:r>
        <w:t>3.有下列情况之一者不具备申请资格：</w:t>
      </w:r>
    </w:p>
    <w:p w14:paraId="6D9F6F29" w14:textId="77777777" w:rsidR="00AF3670" w:rsidRDefault="00AF3670" w:rsidP="00AF3670">
      <w:r>
        <w:rPr>
          <w:rFonts w:hint="eastAsia"/>
        </w:rPr>
        <w:t>（</w:t>
      </w:r>
      <w:r>
        <w:t>1）在校期间受到过违纪处分且尚未解除的；</w:t>
      </w:r>
    </w:p>
    <w:p w14:paraId="18785F13" w14:textId="77777777" w:rsidR="00AF3670" w:rsidRDefault="00AF3670" w:rsidP="00AF3670">
      <w:r>
        <w:rPr>
          <w:rFonts w:hint="eastAsia"/>
        </w:rPr>
        <w:t>（</w:t>
      </w:r>
      <w:r>
        <w:t>2）参评学年内受到各类处分或院校通报批评；</w:t>
      </w:r>
    </w:p>
    <w:p w14:paraId="5CE41406" w14:textId="77777777" w:rsidR="00AF3670" w:rsidRDefault="00AF3670" w:rsidP="00AF3670">
      <w:r>
        <w:rPr>
          <w:rFonts w:hint="eastAsia"/>
        </w:rPr>
        <w:t>（</w:t>
      </w:r>
      <w:r>
        <w:t>3）参评学年内违反学校学业诚信守则；</w:t>
      </w:r>
    </w:p>
    <w:p w14:paraId="34E105E5" w14:textId="77777777" w:rsidR="00AF3670" w:rsidRDefault="00AF3670" w:rsidP="00AF3670">
      <w:r>
        <w:rPr>
          <w:rFonts w:hint="eastAsia"/>
        </w:rPr>
        <w:t>（</w:t>
      </w:r>
      <w:r>
        <w:t>4）参评学年学籍状态处于休学、保留学籍者，因国家公派出国留学、依法服兵役或校际交流者除外；</w:t>
      </w:r>
    </w:p>
    <w:p w14:paraId="4A71ED23" w14:textId="5EE0E396" w:rsidR="00B12A1F" w:rsidRDefault="00B12A1F" w:rsidP="00AF3670"/>
    <w:p w14:paraId="649577B1" w14:textId="7C0250CD" w:rsidR="000727B1" w:rsidRDefault="003E557B" w:rsidP="00AA2354">
      <w:r>
        <w:rPr>
          <w:rFonts w:hint="eastAsia"/>
        </w:rPr>
        <w:t>（二）评选细则</w:t>
      </w:r>
    </w:p>
    <w:p w14:paraId="758A6330" w14:textId="5677FCE4" w:rsidR="000727B1" w:rsidRPr="00E870DB" w:rsidRDefault="000727B1" w:rsidP="00F27AC7">
      <w:pPr>
        <w:ind w:firstLine="420"/>
      </w:pPr>
      <w:r w:rsidRPr="00E870DB">
        <w:rPr>
          <w:rFonts w:hint="eastAsia"/>
        </w:rPr>
        <w:t>研究生国家奖学金采取答辩评审制，</w:t>
      </w:r>
      <w:r w:rsidR="004661EA" w:rsidRPr="00E870DB">
        <w:rPr>
          <w:rFonts w:hint="eastAsia"/>
        </w:rPr>
        <w:t>评审团将由学院专业教师、</w:t>
      </w:r>
      <w:r w:rsidR="0086300E" w:rsidRPr="00E870DB">
        <w:rPr>
          <w:rFonts w:hint="eastAsia"/>
        </w:rPr>
        <w:t>思政教师、</w:t>
      </w:r>
      <w:r w:rsidR="004661EA" w:rsidRPr="00E870DB">
        <w:rPr>
          <w:rFonts w:hint="eastAsia"/>
        </w:rPr>
        <w:t>学生代表及学院领导组成，具体</w:t>
      </w:r>
      <w:r w:rsidR="00F27AC7" w:rsidRPr="00E870DB">
        <w:rPr>
          <w:rFonts w:hint="eastAsia"/>
        </w:rPr>
        <w:t>专业教师</w:t>
      </w:r>
      <w:r w:rsidR="004661EA" w:rsidRPr="00E870DB">
        <w:rPr>
          <w:rFonts w:hint="eastAsia"/>
        </w:rPr>
        <w:t>人选将由学生提出申请后</w:t>
      </w:r>
      <w:r w:rsidR="00754A1A" w:rsidRPr="00E870DB">
        <w:rPr>
          <w:rFonts w:hint="eastAsia"/>
        </w:rPr>
        <w:t>遵循</w:t>
      </w:r>
      <w:r w:rsidR="004661EA" w:rsidRPr="00E870DB">
        <w:rPr>
          <w:rFonts w:hint="eastAsia"/>
        </w:rPr>
        <w:t>回避原则</w:t>
      </w:r>
      <w:r w:rsidR="00754A1A" w:rsidRPr="00E870DB">
        <w:rPr>
          <w:rFonts w:hint="eastAsia"/>
        </w:rPr>
        <w:t>，兼顾学科方向</w:t>
      </w:r>
      <w:r w:rsidR="004661EA" w:rsidRPr="00E870DB">
        <w:rPr>
          <w:rFonts w:hint="eastAsia"/>
        </w:rPr>
        <w:t>确定</w:t>
      </w:r>
      <w:r w:rsidR="0086300E" w:rsidRPr="00E870DB">
        <w:rPr>
          <w:rFonts w:hint="eastAsia"/>
        </w:rPr>
        <w:t>，考虑到科研模块评价的专业性，评审团中药学专业背景教师占比不低于2/</w:t>
      </w:r>
      <w:r w:rsidR="0086300E" w:rsidRPr="00E870DB">
        <w:t>3</w:t>
      </w:r>
      <w:r w:rsidR="00AF5423" w:rsidRPr="00E870DB">
        <w:rPr>
          <w:rFonts w:hint="eastAsia"/>
        </w:rPr>
        <w:t>。</w:t>
      </w:r>
      <w:r w:rsidR="0086300E" w:rsidRPr="00E870DB">
        <w:rPr>
          <w:rFonts w:hint="eastAsia"/>
        </w:rPr>
        <w:t>结合以往</w:t>
      </w:r>
      <w:r w:rsidR="00F27AC7" w:rsidRPr="00E870DB">
        <w:rPr>
          <w:rFonts w:hint="eastAsia"/>
        </w:rPr>
        <w:t>经验，</w:t>
      </w:r>
      <w:r w:rsidR="00F714C7" w:rsidRPr="00E870DB">
        <w:rPr>
          <w:rFonts w:hint="eastAsia"/>
        </w:rPr>
        <w:t>评委</w:t>
      </w:r>
      <w:r w:rsidR="0086300E" w:rsidRPr="00E870DB">
        <w:rPr>
          <w:rFonts w:hint="eastAsia"/>
        </w:rPr>
        <w:t>根据申请人的科研情况</w:t>
      </w:r>
      <w:r w:rsidR="00F714C7" w:rsidRPr="00E870DB">
        <w:rPr>
          <w:rFonts w:hint="eastAsia"/>
        </w:rPr>
        <w:t>全面</w:t>
      </w:r>
      <w:r w:rsidR="0086300E" w:rsidRPr="00E870DB">
        <w:rPr>
          <w:rFonts w:hint="eastAsia"/>
        </w:rPr>
        <w:t>展示确定</w:t>
      </w:r>
      <w:r w:rsidR="00F714C7" w:rsidRPr="00E870DB">
        <w:rPr>
          <w:rFonts w:hint="eastAsia"/>
        </w:rPr>
        <w:t>本学年的研究生科研综合评价</w:t>
      </w:r>
      <w:r w:rsidR="0086300E" w:rsidRPr="00E870DB">
        <w:rPr>
          <w:rFonts w:hint="eastAsia"/>
        </w:rPr>
        <w:t>最终得分</w:t>
      </w:r>
      <w:r w:rsidR="00C77A16" w:rsidRPr="00E870DB">
        <w:rPr>
          <w:rFonts w:hint="eastAsia"/>
        </w:rPr>
        <w:t>。每位申请人汇报完毕后</w:t>
      </w:r>
      <w:r w:rsidR="00F714C7" w:rsidRPr="00E870DB">
        <w:rPr>
          <w:rFonts w:hint="eastAsia"/>
        </w:rPr>
        <w:t>离场后</w:t>
      </w:r>
      <w:r w:rsidR="00C77A16" w:rsidRPr="00E870DB">
        <w:rPr>
          <w:rFonts w:hint="eastAsia"/>
        </w:rPr>
        <w:t>主持人将请在场评委发表对该申请人科研情况的评价，保证评选程序的</w:t>
      </w:r>
      <w:r w:rsidR="00754A1A" w:rsidRPr="00E870DB">
        <w:rPr>
          <w:rFonts w:hint="eastAsia"/>
        </w:rPr>
        <w:t>公平、公开、</w:t>
      </w:r>
      <w:r w:rsidR="00C77A16" w:rsidRPr="00E870DB">
        <w:rPr>
          <w:rFonts w:hint="eastAsia"/>
        </w:rPr>
        <w:t>公正。</w:t>
      </w:r>
    </w:p>
    <w:p w14:paraId="6DC3A2E1" w14:textId="4FDED793" w:rsidR="009D2D0B" w:rsidRPr="00E870DB" w:rsidRDefault="000727B1" w:rsidP="00AA2354">
      <w:r w:rsidRPr="00E870DB">
        <w:rPr>
          <w:rFonts w:hint="eastAsia"/>
        </w:rPr>
        <w:t>硕士</w:t>
      </w:r>
      <w:r w:rsidR="00A945C7" w:rsidRPr="00E870DB">
        <w:rPr>
          <w:rFonts w:hint="eastAsia"/>
        </w:rPr>
        <w:t>评比分数计算：</w:t>
      </w:r>
      <w:r w:rsidR="009D2D0B" w:rsidRPr="00E870DB">
        <w:rPr>
          <w:rFonts w:hint="eastAsia"/>
        </w:rPr>
        <w:t>学习成绩（满分50）+科研</w:t>
      </w:r>
      <w:r w:rsidRPr="00E870DB">
        <w:rPr>
          <w:rFonts w:hint="eastAsia"/>
        </w:rPr>
        <w:t>综合评价</w:t>
      </w:r>
      <w:r w:rsidR="009D2D0B" w:rsidRPr="00E870DB">
        <w:rPr>
          <w:rFonts w:hint="eastAsia"/>
        </w:rPr>
        <w:t>（满分30）+</w:t>
      </w:r>
      <w:r w:rsidR="0086300E" w:rsidRPr="00E870DB">
        <w:rPr>
          <w:rFonts w:hint="eastAsia"/>
        </w:rPr>
        <w:t>社会服务</w:t>
      </w:r>
      <w:r w:rsidR="009D2D0B" w:rsidRPr="00E870DB">
        <w:rPr>
          <w:rFonts w:hint="eastAsia"/>
        </w:rPr>
        <w:t>（满分20）</w:t>
      </w:r>
    </w:p>
    <w:p w14:paraId="232C9874" w14:textId="77777777" w:rsidR="000727B1" w:rsidRPr="00E870DB" w:rsidRDefault="000727B1" w:rsidP="000727B1">
      <w:r w:rsidRPr="00E870DB">
        <w:lastRenderedPageBreak/>
        <w:t>A.学习成绩（50分）：平均绩点/4.0*50；</w:t>
      </w:r>
    </w:p>
    <w:p w14:paraId="00E16D8A" w14:textId="1E0A92D5" w:rsidR="000727B1" w:rsidRPr="00E870DB" w:rsidRDefault="000727B1" w:rsidP="000727B1">
      <w:r w:rsidRPr="00E870DB">
        <w:t>B.科研</w:t>
      </w:r>
      <w:r w:rsidR="00FA35D5" w:rsidRPr="00E870DB">
        <w:rPr>
          <w:rFonts w:hint="eastAsia"/>
        </w:rPr>
        <w:t>综合评价</w:t>
      </w:r>
      <w:r w:rsidRPr="00E870DB">
        <w:t>（30分）：</w:t>
      </w:r>
      <w:r w:rsidR="00FA35D5" w:rsidRPr="00E870DB">
        <w:rPr>
          <w:rFonts w:hint="eastAsia"/>
        </w:rPr>
        <w:t>以</w:t>
      </w:r>
      <w:r w:rsidRPr="00E870DB">
        <w:rPr>
          <w:rFonts w:hint="eastAsia"/>
        </w:rPr>
        <w:t>研究生科研成果分数计算细则</w:t>
      </w:r>
      <w:r w:rsidR="00FA35D5" w:rsidRPr="00E870DB">
        <w:rPr>
          <w:rFonts w:hint="eastAsia"/>
        </w:rPr>
        <w:t>所得分作为参考，</w:t>
      </w:r>
      <w:r w:rsidR="002C4B5A" w:rsidRPr="00E870DB">
        <w:rPr>
          <w:rFonts w:hint="eastAsia"/>
        </w:rPr>
        <w:t>由</w:t>
      </w:r>
      <w:r w:rsidR="003E7A6A" w:rsidRPr="00E870DB">
        <w:rPr>
          <w:rFonts w:hint="eastAsia"/>
        </w:rPr>
        <w:t>评审团</w:t>
      </w:r>
      <w:r w:rsidR="002C4B5A" w:rsidRPr="00E870DB">
        <w:rPr>
          <w:rFonts w:hint="eastAsia"/>
        </w:rPr>
        <w:t>根据答辩展示进行打分</w:t>
      </w:r>
      <w:r w:rsidRPr="00E870DB">
        <w:t>；</w:t>
      </w:r>
    </w:p>
    <w:p w14:paraId="31DC9F11" w14:textId="61FF8A35" w:rsidR="000727B1" w:rsidRPr="00E870DB" w:rsidRDefault="000727B1" w:rsidP="000727B1">
      <w:r w:rsidRPr="00E870DB">
        <w:t>C.</w:t>
      </w:r>
      <w:r w:rsidR="00463D23" w:rsidRPr="00E870DB">
        <w:rPr>
          <w:rFonts w:hint="eastAsia"/>
        </w:rPr>
        <w:t>社会</w:t>
      </w:r>
      <w:r w:rsidR="00463D23" w:rsidRPr="00E870DB">
        <w:t>服务</w:t>
      </w:r>
      <w:r w:rsidRPr="00E870DB">
        <w:t>（20分）：</w:t>
      </w:r>
      <w:r w:rsidR="003E7A6A" w:rsidRPr="00E870DB">
        <w:rPr>
          <w:rFonts w:hint="eastAsia"/>
        </w:rPr>
        <w:t>由</w:t>
      </w:r>
      <w:r w:rsidRPr="00E870DB">
        <w:t>每班统一组织开展评定</w:t>
      </w:r>
      <w:r w:rsidR="00463D23" w:rsidRPr="00E870DB">
        <w:t>的综合测评分数折抵</w:t>
      </w:r>
      <w:r w:rsidRPr="00E870DB">
        <w:t>。</w:t>
      </w:r>
    </w:p>
    <w:p w14:paraId="3D6EB187" w14:textId="77777777" w:rsidR="000727B1" w:rsidRPr="00754A1A" w:rsidRDefault="000727B1" w:rsidP="00AA2354">
      <w:pPr>
        <w:rPr>
          <w:b/>
          <w:bCs/>
          <w:color w:val="C00000"/>
        </w:rPr>
      </w:pPr>
    </w:p>
    <w:p w14:paraId="43BCBA66" w14:textId="1B84213F" w:rsidR="000727B1" w:rsidRPr="00E870DB" w:rsidRDefault="000727B1" w:rsidP="00AA2354">
      <w:r w:rsidRPr="00E870DB">
        <w:rPr>
          <w:rFonts w:hint="eastAsia"/>
        </w:rPr>
        <w:t>博士评比分数计算：学习成绩（满分10）+科研综合评价（满分70）+</w:t>
      </w:r>
      <w:r w:rsidR="00463D23" w:rsidRPr="00E870DB">
        <w:rPr>
          <w:rFonts w:hint="eastAsia"/>
        </w:rPr>
        <w:t>社会服务</w:t>
      </w:r>
      <w:r w:rsidRPr="00E870DB">
        <w:rPr>
          <w:rFonts w:hint="eastAsia"/>
        </w:rPr>
        <w:t>（满分20）</w:t>
      </w:r>
    </w:p>
    <w:p w14:paraId="65DF518A" w14:textId="77777777" w:rsidR="002C4B5A" w:rsidRPr="00E870DB" w:rsidRDefault="002C4B5A" w:rsidP="002C4B5A">
      <w:r w:rsidRPr="00E870DB">
        <w:t>A.学习成绩（10分）：按照培养计划完成课程者计10分，未完成不计分；</w:t>
      </w:r>
    </w:p>
    <w:p w14:paraId="43480DEC" w14:textId="62477ECB" w:rsidR="002C4B5A" w:rsidRPr="00E870DB" w:rsidRDefault="002C4B5A" w:rsidP="002C4B5A">
      <w:r w:rsidRPr="00E870DB">
        <w:t>B.科研</w:t>
      </w:r>
      <w:r w:rsidR="003E7A6A" w:rsidRPr="00E870DB">
        <w:rPr>
          <w:rFonts w:hint="eastAsia"/>
        </w:rPr>
        <w:t>综合评价</w:t>
      </w:r>
      <w:r w:rsidRPr="00E870DB">
        <w:t>（70分）：</w:t>
      </w:r>
      <w:r w:rsidR="003E7A6A" w:rsidRPr="00E870DB">
        <w:rPr>
          <w:rFonts w:hint="eastAsia"/>
        </w:rPr>
        <w:t>以</w:t>
      </w:r>
      <w:r w:rsidRPr="00E870DB">
        <w:rPr>
          <w:rFonts w:hint="eastAsia"/>
        </w:rPr>
        <w:t>研究生科研成果分数计算细则</w:t>
      </w:r>
      <w:r w:rsidR="003E7A6A" w:rsidRPr="00E870DB">
        <w:rPr>
          <w:rFonts w:hint="eastAsia"/>
        </w:rPr>
        <w:t>所得分作为参考，由评审团根据答辩展示进行打分</w:t>
      </w:r>
      <w:r w:rsidRPr="00E870DB">
        <w:t>；</w:t>
      </w:r>
    </w:p>
    <w:p w14:paraId="477966A8" w14:textId="1B957D3E" w:rsidR="00A945C7" w:rsidRPr="00E870DB" w:rsidRDefault="002C4B5A" w:rsidP="002C4B5A">
      <w:r w:rsidRPr="00E870DB">
        <w:t>C.</w:t>
      </w:r>
      <w:r w:rsidR="00463D23" w:rsidRPr="00E870DB">
        <w:rPr>
          <w:rFonts w:hint="eastAsia"/>
        </w:rPr>
        <w:t>社会服务</w:t>
      </w:r>
      <w:r w:rsidRPr="00E870DB">
        <w:t>（20分）：博士生</w:t>
      </w:r>
      <w:r w:rsidR="00C77A16" w:rsidRPr="00E870DB">
        <w:rPr>
          <w:rFonts w:hint="eastAsia"/>
        </w:rPr>
        <w:t>根据研究生素质拓展测评办法计算考核指标得分（满分15分），</w:t>
      </w:r>
      <w:r w:rsidRPr="00E870DB">
        <w:t>由</w:t>
      </w:r>
      <w:r w:rsidR="00C77A16" w:rsidRPr="00E870DB">
        <w:rPr>
          <w:rFonts w:hint="eastAsia"/>
        </w:rPr>
        <w:t>评审团给出评委打分（满分5分）</w:t>
      </w:r>
      <w:r w:rsidRPr="00E870DB">
        <w:rPr>
          <w:rFonts w:hint="eastAsia"/>
        </w:rPr>
        <w:t>。</w:t>
      </w:r>
    </w:p>
    <w:p w14:paraId="46403383" w14:textId="2805019B" w:rsidR="00AA2354" w:rsidRDefault="00AA2354" w:rsidP="00AF3670"/>
    <w:p w14:paraId="631B690E" w14:textId="7B7F2734" w:rsidR="00AA2354" w:rsidRDefault="00AA2354" w:rsidP="00AF3670"/>
    <w:p w14:paraId="580FFE55" w14:textId="77777777" w:rsidR="005D0D2D" w:rsidRPr="005D0D2D" w:rsidRDefault="005D0D2D" w:rsidP="00AF3670"/>
    <w:p w14:paraId="68C131B5" w14:textId="77777777" w:rsidR="00301EE8" w:rsidRDefault="00301EE8" w:rsidP="00301EE8">
      <w:pPr>
        <w:spacing w:line="360" w:lineRule="auto"/>
        <w:jc w:val="right"/>
        <w:rPr>
          <w:rFonts w:asciiTheme="minorEastAsia" w:hAnsiTheme="minorEastAsia" w:cs="宋体"/>
          <w:color w:val="000000"/>
          <w:kern w:val="0"/>
          <w:szCs w:val="21"/>
        </w:rPr>
      </w:pPr>
    </w:p>
    <w:p w14:paraId="569CEAC8" w14:textId="32362769" w:rsidR="00301EE8" w:rsidRDefault="00301EE8" w:rsidP="00301EE8">
      <w:pPr>
        <w:spacing w:line="360" w:lineRule="auto"/>
        <w:jc w:val="right"/>
        <w:rPr>
          <w:rFonts w:asciiTheme="minorEastAsia" w:hAnsiTheme="minorEastAsia" w:cs="宋体"/>
          <w:color w:val="000000"/>
          <w:kern w:val="0"/>
          <w:szCs w:val="21"/>
        </w:rPr>
      </w:pPr>
      <w:r>
        <w:rPr>
          <w:rFonts w:asciiTheme="minorEastAsia" w:hAnsiTheme="minorEastAsia" w:cs="宋体" w:hint="eastAsia"/>
          <w:color w:val="000000"/>
          <w:kern w:val="0"/>
          <w:szCs w:val="21"/>
        </w:rPr>
        <w:t>上海交通大学药学院</w:t>
      </w:r>
      <w:r w:rsidR="00E870DB">
        <w:rPr>
          <w:rFonts w:asciiTheme="minorEastAsia" w:hAnsiTheme="minorEastAsia" w:cs="宋体" w:hint="eastAsia"/>
          <w:color w:val="000000"/>
          <w:kern w:val="0"/>
          <w:szCs w:val="21"/>
        </w:rPr>
        <w:t>奖学金评审委员会</w:t>
      </w:r>
    </w:p>
    <w:p w14:paraId="3183AB94" w14:textId="61889FC3" w:rsidR="00463D23" w:rsidRDefault="00301EE8" w:rsidP="00754A1A">
      <w:pPr>
        <w:spacing w:line="360" w:lineRule="auto"/>
        <w:jc w:val="right"/>
        <w:rPr>
          <w:rFonts w:asciiTheme="minorEastAsia" w:hAnsiTheme="minorEastAsia" w:cs="宋体"/>
          <w:color w:val="000000"/>
          <w:kern w:val="0"/>
          <w:szCs w:val="21"/>
        </w:rPr>
      </w:pPr>
      <w:r>
        <w:rPr>
          <w:rFonts w:asciiTheme="minorEastAsia" w:hAnsiTheme="minorEastAsia" w:cs="宋体" w:hint="eastAsia"/>
          <w:color w:val="000000"/>
          <w:kern w:val="0"/>
          <w:szCs w:val="21"/>
        </w:rPr>
        <w:t>202</w:t>
      </w:r>
      <w:r w:rsidR="00E870DB">
        <w:rPr>
          <w:rFonts w:asciiTheme="minorEastAsia" w:hAnsiTheme="minorEastAsia" w:cs="宋体" w:hint="eastAsia"/>
          <w:color w:val="000000"/>
          <w:kern w:val="0"/>
          <w:szCs w:val="21"/>
        </w:rPr>
        <w:t>1</w:t>
      </w:r>
      <w:r>
        <w:rPr>
          <w:rFonts w:asciiTheme="minorEastAsia" w:hAnsiTheme="minorEastAsia" w:cs="宋体" w:hint="eastAsia"/>
          <w:color w:val="000000"/>
          <w:kern w:val="0"/>
          <w:szCs w:val="21"/>
        </w:rPr>
        <w:t>年9月1</w:t>
      </w:r>
      <w:r w:rsidR="00E870DB">
        <w:rPr>
          <w:rFonts w:asciiTheme="minorEastAsia" w:hAnsiTheme="minorEastAsia" w:cs="宋体" w:hint="eastAsia"/>
          <w:color w:val="000000"/>
          <w:kern w:val="0"/>
          <w:szCs w:val="21"/>
        </w:rPr>
        <w:t>5</w:t>
      </w:r>
      <w:r>
        <w:rPr>
          <w:rFonts w:asciiTheme="minorEastAsia" w:hAnsiTheme="minorEastAsia" w:cs="宋体" w:hint="eastAsia"/>
          <w:color w:val="000000"/>
          <w:kern w:val="0"/>
          <w:szCs w:val="21"/>
        </w:rPr>
        <w:t>日</w:t>
      </w:r>
    </w:p>
    <w:p w14:paraId="3354DEC8" w14:textId="77777777" w:rsidR="00463D23" w:rsidRDefault="00463D23">
      <w:pPr>
        <w:widowControl/>
        <w:jc w:val="left"/>
      </w:pPr>
      <w:r>
        <w:br w:type="page"/>
      </w:r>
    </w:p>
    <w:p w14:paraId="7B3E30E1" w14:textId="5E4FB80E" w:rsidR="00463D23" w:rsidRPr="00463D23" w:rsidRDefault="00463D23" w:rsidP="00463D23">
      <w:pPr>
        <w:rPr>
          <w:sz w:val="24"/>
        </w:rPr>
      </w:pPr>
      <w:r w:rsidRPr="00463D23">
        <w:rPr>
          <w:rFonts w:hint="eastAsia"/>
          <w:sz w:val="24"/>
        </w:rPr>
        <w:lastRenderedPageBreak/>
        <w:t>附</w:t>
      </w:r>
      <w:r w:rsidRPr="00463D23">
        <w:rPr>
          <w:sz w:val="24"/>
        </w:rPr>
        <w:t>1</w:t>
      </w:r>
      <w:r w:rsidRPr="00463D23">
        <w:rPr>
          <w:rFonts w:hint="eastAsia"/>
          <w:sz w:val="24"/>
        </w:rPr>
        <w:t>：研究生素质拓展测评办法</w:t>
      </w:r>
    </w:p>
    <w:p w14:paraId="1BE62C4A" w14:textId="77777777" w:rsidR="00463D23" w:rsidRDefault="00463D23" w:rsidP="00463D23">
      <w:r>
        <w:rPr>
          <w:rFonts w:hint="eastAsia"/>
        </w:rPr>
        <w:t>一、计算方式：素质拓展测评各项考核指标（满分</w:t>
      </w:r>
      <w:r>
        <w:t>15分）+评委给分（5分）；</w:t>
      </w:r>
    </w:p>
    <w:p w14:paraId="683DD2CB" w14:textId="2CDE0F4A" w:rsidR="00463D23" w:rsidRPr="00E870DB" w:rsidRDefault="00463D23" w:rsidP="00463D23">
      <w:r>
        <w:rPr>
          <w:rFonts w:hint="eastAsia"/>
        </w:rPr>
        <w:t>二、素质测评小组：</w:t>
      </w:r>
      <w:r>
        <w:t>3名老师和2名班级学生代表；</w:t>
      </w:r>
      <w:r w:rsidRPr="00E870DB">
        <w:rPr>
          <w:rFonts w:hint="eastAsia"/>
        </w:rPr>
        <w:t>（博士生由国奖答辩评审团同时作为素质测评小组）</w:t>
      </w:r>
    </w:p>
    <w:p w14:paraId="26CCB3A1" w14:textId="7C063873" w:rsidR="00463D23" w:rsidRPr="00AA2354" w:rsidRDefault="00463D23" w:rsidP="00463D23">
      <w:r>
        <w:rPr>
          <w:rFonts w:hint="eastAsia"/>
        </w:rPr>
        <w:t>三、各项活动认定时间为</w:t>
      </w:r>
      <w:r>
        <w:t>20</w:t>
      </w:r>
      <w:r w:rsidR="00E870DB">
        <w:rPr>
          <w:rFonts w:hint="eastAsia"/>
        </w:rPr>
        <w:t>20</w:t>
      </w:r>
      <w:r>
        <w:t>年9月1日至202</w:t>
      </w:r>
      <w:r w:rsidR="00E870DB">
        <w:rPr>
          <w:rFonts w:hint="eastAsia"/>
        </w:rPr>
        <w:t>1</w:t>
      </w:r>
      <w:r>
        <w:t>年8月31日；</w:t>
      </w:r>
    </w:p>
    <w:p w14:paraId="7906A05D" w14:textId="77777777" w:rsidR="00E870DB" w:rsidRPr="00FE6CA4" w:rsidRDefault="00E870DB" w:rsidP="00E870DB">
      <w:pPr>
        <w:spacing w:line="360" w:lineRule="auto"/>
        <w:rPr>
          <w:rFonts w:asciiTheme="minorEastAsia" w:hAnsiTheme="minorEastAsia"/>
          <w:b/>
        </w:rPr>
      </w:pPr>
      <w:r w:rsidRPr="00FE6CA4">
        <w:rPr>
          <w:rFonts w:asciiTheme="minorEastAsia" w:hAnsiTheme="minorEastAsia" w:hint="eastAsia"/>
          <w:b/>
        </w:rPr>
        <w:t>1、</w:t>
      </w:r>
      <w:r w:rsidRPr="00FE6CA4">
        <w:rPr>
          <w:rFonts w:asciiTheme="minorEastAsia" w:hAnsiTheme="minorEastAsia"/>
          <w:b/>
        </w:rPr>
        <w:t>思想政治和道德修养</w:t>
      </w:r>
    </w:p>
    <w:p w14:paraId="0E430846" w14:textId="77777777" w:rsidR="00E870DB" w:rsidRPr="000936C5" w:rsidRDefault="00E870DB" w:rsidP="00E870DB">
      <w:pPr>
        <w:pStyle w:val="a3"/>
        <w:numPr>
          <w:ilvl w:val="0"/>
          <w:numId w:val="6"/>
        </w:numPr>
        <w:spacing w:line="360" w:lineRule="auto"/>
        <w:ind w:firstLineChars="0"/>
        <w:rPr>
          <w:rFonts w:ascii="楷体" w:eastAsia="楷体" w:hAnsi="楷体" w:cs="Times New Roman"/>
        </w:rPr>
      </w:pPr>
      <w:r w:rsidRPr="000936C5">
        <w:rPr>
          <w:rFonts w:ascii="楷体" w:eastAsia="楷体" w:hAnsi="楷体" w:cs="Times New Roman"/>
        </w:rPr>
        <w:t>集体意识</w:t>
      </w:r>
      <w:r w:rsidRPr="000936C5">
        <w:rPr>
          <w:rFonts w:ascii="楷体" w:eastAsia="楷体" w:hAnsi="楷体" w:cs="Times New Roman" w:hint="eastAsia"/>
        </w:rPr>
        <w:t>：积极参加</w:t>
      </w:r>
      <w:r>
        <w:rPr>
          <w:rFonts w:ascii="楷体" w:eastAsia="楷体" w:hAnsi="楷体" w:cs="Times New Roman" w:hint="eastAsia"/>
        </w:rPr>
        <w:t>班团建设活动，每位同学此项基础分3分，每缺席一次扣0.5</w:t>
      </w:r>
      <w:r w:rsidRPr="000936C5">
        <w:rPr>
          <w:rFonts w:ascii="楷体" w:eastAsia="楷体" w:hAnsi="楷体" w:cs="Times New Roman" w:hint="eastAsia"/>
        </w:rPr>
        <w:t>分</w:t>
      </w:r>
      <w:r>
        <w:rPr>
          <w:rFonts w:ascii="楷体" w:eastAsia="楷体" w:hAnsi="楷体" w:cs="Times New Roman" w:hint="eastAsia"/>
        </w:rPr>
        <w:t>，由班长团支书进行其监督审核；以代表身份参与学代会、党代会计1分/次。</w:t>
      </w:r>
    </w:p>
    <w:p w14:paraId="3CA11BE7" w14:textId="77777777" w:rsidR="00E870DB" w:rsidRDefault="00E870DB" w:rsidP="00E870DB">
      <w:pPr>
        <w:pStyle w:val="a3"/>
        <w:numPr>
          <w:ilvl w:val="0"/>
          <w:numId w:val="6"/>
        </w:numPr>
        <w:spacing w:line="360" w:lineRule="auto"/>
        <w:ind w:firstLineChars="0"/>
        <w:rPr>
          <w:rFonts w:ascii="楷体" w:eastAsia="楷体" w:hAnsi="楷体"/>
        </w:rPr>
      </w:pPr>
      <w:r w:rsidRPr="00885DCE">
        <w:rPr>
          <w:rFonts w:ascii="楷体" w:eastAsia="楷体" w:hAnsi="楷体" w:hint="eastAsia"/>
        </w:rPr>
        <w:t>校级院级荣誉称号：</w:t>
      </w:r>
      <w:r>
        <w:rPr>
          <w:rFonts w:ascii="楷体" w:eastAsia="楷体" w:hAnsi="楷体" w:hint="eastAsia"/>
        </w:rPr>
        <w:t>院级荣誉称号（如三好学生、优秀团员、优秀团干部、优秀党员、优秀党支书、社会实践先进个人等）计1分，校级荣誉称号（如三好学生、优秀团员、优秀团干部、优秀党员等）计2分，以证书奖状为准。</w:t>
      </w:r>
    </w:p>
    <w:p w14:paraId="0BB848C9" w14:textId="77777777" w:rsidR="00E870DB" w:rsidRPr="004621AF" w:rsidRDefault="00E870DB" w:rsidP="00E870DB">
      <w:pPr>
        <w:spacing w:line="360" w:lineRule="auto"/>
        <w:rPr>
          <w:rFonts w:asciiTheme="minorEastAsia" w:hAnsiTheme="minorEastAsia"/>
          <w:b/>
          <w:szCs w:val="21"/>
        </w:rPr>
      </w:pPr>
      <w:r>
        <w:rPr>
          <w:rFonts w:asciiTheme="minorEastAsia" w:hAnsiTheme="minorEastAsia" w:hint="eastAsia"/>
          <w:b/>
          <w:szCs w:val="21"/>
        </w:rPr>
        <w:t>2、</w:t>
      </w:r>
      <w:r w:rsidRPr="004621AF">
        <w:rPr>
          <w:rFonts w:asciiTheme="minorEastAsia" w:hAnsiTheme="minorEastAsia" w:hint="eastAsia"/>
          <w:b/>
          <w:szCs w:val="21"/>
        </w:rPr>
        <w:t>社会实践与志愿服务</w:t>
      </w:r>
    </w:p>
    <w:p w14:paraId="37CCEEA8" w14:textId="77777777" w:rsidR="00E870DB" w:rsidRPr="00B31900" w:rsidRDefault="00E870DB" w:rsidP="00E870DB">
      <w:pPr>
        <w:pStyle w:val="a3"/>
        <w:numPr>
          <w:ilvl w:val="0"/>
          <w:numId w:val="7"/>
        </w:numPr>
        <w:spacing w:line="360" w:lineRule="auto"/>
        <w:ind w:firstLineChars="0"/>
        <w:rPr>
          <w:rFonts w:ascii="楷体" w:eastAsia="楷体" w:hAnsi="楷体"/>
        </w:rPr>
      </w:pPr>
      <w:r>
        <w:rPr>
          <w:rFonts w:ascii="楷体" w:eastAsia="楷体" w:hAnsi="楷体" w:hint="eastAsia"/>
        </w:rPr>
        <w:t>社会实践：参与学院</w:t>
      </w:r>
      <w:r w:rsidRPr="00B31900">
        <w:rPr>
          <w:rFonts w:ascii="楷体" w:eastAsia="楷体" w:hAnsi="楷体" w:hint="eastAsia"/>
        </w:rPr>
        <w:t>寒暑假的社会实践活动</w:t>
      </w:r>
      <w:r>
        <w:rPr>
          <w:rFonts w:ascii="楷体" w:eastAsia="楷体" w:hAnsi="楷体" w:hint="eastAsia"/>
        </w:rPr>
        <w:t>计1分/项，挂职锻炼计1分/项。</w:t>
      </w:r>
    </w:p>
    <w:p w14:paraId="4BEC803E" w14:textId="77777777" w:rsidR="00E870DB" w:rsidRPr="00B31900" w:rsidRDefault="00E870DB" w:rsidP="00E870DB">
      <w:pPr>
        <w:pStyle w:val="a3"/>
        <w:numPr>
          <w:ilvl w:val="0"/>
          <w:numId w:val="7"/>
        </w:numPr>
        <w:spacing w:line="360" w:lineRule="auto"/>
        <w:ind w:firstLineChars="0"/>
        <w:rPr>
          <w:rFonts w:ascii="楷体" w:eastAsia="楷体" w:hAnsi="楷体"/>
        </w:rPr>
      </w:pPr>
      <w:r>
        <w:rPr>
          <w:rFonts w:ascii="楷体" w:eastAsia="楷体" w:hAnsi="楷体" w:hint="eastAsia"/>
        </w:rPr>
        <w:t>特殊经历：</w:t>
      </w:r>
      <w:r w:rsidRPr="00B31900">
        <w:rPr>
          <w:rFonts w:ascii="楷体" w:eastAsia="楷体" w:hAnsi="楷体" w:hint="eastAsia"/>
        </w:rPr>
        <w:t>参与</w:t>
      </w:r>
      <w:r>
        <w:rPr>
          <w:rFonts w:ascii="楷体" w:eastAsia="楷体" w:hAnsi="楷体" w:hint="eastAsia"/>
        </w:rPr>
        <w:t>一次</w:t>
      </w:r>
      <w:r w:rsidRPr="00B31900">
        <w:rPr>
          <w:rFonts w:ascii="楷体" w:eastAsia="楷体" w:hAnsi="楷体" w:hint="eastAsia"/>
        </w:rPr>
        <w:t>义务献血活动</w:t>
      </w:r>
      <w:r>
        <w:rPr>
          <w:rFonts w:ascii="楷体" w:eastAsia="楷体" w:hAnsi="楷体" w:hint="eastAsia"/>
        </w:rPr>
        <w:t>计2分，捐赠造血干细胞5分/次，有弘扬中华民族优秀传统文化和社会道德风尚的先进事迹与行为根据具体情况计分。</w:t>
      </w:r>
    </w:p>
    <w:p w14:paraId="4B00A2DD" w14:textId="77777777" w:rsidR="00E870DB" w:rsidRPr="006372F4" w:rsidRDefault="00E870DB" w:rsidP="00E870DB">
      <w:pPr>
        <w:pStyle w:val="a3"/>
        <w:numPr>
          <w:ilvl w:val="0"/>
          <w:numId w:val="7"/>
        </w:numPr>
        <w:spacing w:line="360" w:lineRule="auto"/>
        <w:ind w:firstLineChars="0"/>
        <w:rPr>
          <w:rFonts w:ascii="楷体" w:eastAsia="楷体" w:hAnsi="楷体"/>
        </w:rPr>
      </w:pPr>
      <w:r w:rsidRPr="00B31900">
        <w:rPr>
          <w:rFonts w:ascii="楷体" w:eastAsia="楷体" w:hAnsi="楷体" w:hint="eastAsia"/>
        </w:rPr>
        <w:t>志愿者服务：参与各项志愿服务活动</w:t>
      </w:r>
      <w:r>
        <w:rPr>
          <w:rFonts w:ascii="楷体" w:eastAsia="楷体" w:hAnsi="楷体" w:hint="eastAsia"/>
        </w:rPr>
        <w:t>计0.25分/次，参与进博会等重大志愿活动服务多天计0.25分/天，活动证明以志愿者证书或素拓证明为准。</w:t>
      </w:r>
    </w:p>
    <w:p w14:paraId="7274D80A" w14:textId="77777777" w:rsidR="00E870DB" w:rsidRPr="002A1FB1" w:rsidRDefault="00E870DB" w:rsidP="00E870DB">
      <w:pPr>
        <w:spacing w:line="360" w:lineRule="auto"/>
        <w:rPr>
          <w:rFonts w:asciiTheme="minorEastAsia" w:hAnsiTheme="minorEastAsia"/>
          <w:b/>
          <w:szCs w:val="21"/>
        </w:rPr>
      </w:pPr>
      <w:r>
        <w:rPr>
          <w:rFonts w:asciiTheme="minorEastAsia" w:hAnsiTheme="minorEastAsia" w:hint="eastAsia"/>
          <w:b/>
          <w:szCs w:val="21"/>
        </w:rPr>
        <w:t>3、科技</w:t>
      </w:r>
      <w:r w:rsidRPr="002A1FB1">
        <w:rPr>
          <w:rFonts w:asciiTheme="minorEastAsia" w:hAnsiTheme="minorEastAsia" w:hint="eastAsia"/>
          <w:b/>
          <w:szCs w:val="21"/>
        </w:rPr>
        <w:t>与创业创新</w:t>
      </w:r>
    </w:p>
    <w:p w14:paraId="0790FD15" w14:textId="77777777" w:rsidR="00E870DB" w:rsidRPr="00DC00B9" w:rsidRDefault="00E870DB" w:rsidP="00E870DB">
      <w:pPr>
        <w:pStyle w:val="a3"/>
        <w:numPr>
          <w:ilvl w:val="0"/>
          <w:numId w:val="8"/>
        </w:numPr>
        <w:spacing w:line="360" w:lineRule="auto"/>
        <w:ind w:firstLineChars="0"/>
        <w:jc w:val="left"/>
        <w:rPr>
          <w:rFonts w:ascii="楷体" w:eastAsia="楷体" w:hAnsi="楷体"/>
        </w:rPr>
      </w:pPr>
      <w:r>
        <w:rPr>
          <w:rFonts w:ascii="楷体" w:eastAsia="楷体" w:hAnsi="楷体" w:hint="eastAsia"/>
        </w:rPr>
        <w:t>创新、创业类竞赛</w:t>
      </w:r>
      <w:r w:rsidRPr="00201D6B">
        <w:rPr>
          <w:rFonts w:ascii="楷体" w:eastAsia="楷体" w:hAnsi="楷体" w:hint="eastAsia"/>
        </w:rPr>
        <w:t>：</w:t>
      </w:r>
      <w:r>
        <w:rPr>
          <w:rFonts w:ascii="楷体" w:eastAsia="楷体" w:hAnsi="楷体" w:hint="eastAsia"/>
        </w:rPr>
        <w:t>参与学校组织参加的校级、市级、国家级创新、创业类竞赛计1分/次，获校级一、二、三等奖分别再加3、2、1分，获市级、国家级奖项在此基础上再加1分。</w:t>
      </w:r>
    </w:p>
    <w:p w14:paraId="6049D56F" w14:textId="77777777" w:rsidR="00E870DB" w:rsidRPr="002A1FB1" w:rsidRDefault="00E870DB" w:rsidP="00E870DB">
      <w:pPr>
        <w:spacing w:line="360" w:lineRule="auto"/>
        <w:rPr>
          <w:rFonts w:asciiTheme="minorEastAsia" w:hAnsiTheme="minorEastAsia"/>
          <w:b/>
          <w:szCs w:val="21"/>
        </w:rPr>
      </w:pPr>
      <w:r>
        <w:rPr>
          <w:rFonts w:asciiTheme="minorEastAsia" w:hAnsiTheme="minorEastAsia" w:hint="eastAsia"/>
          <w:b/>
          <w:szCs w:val="21"/>
        </w:rPr>
        <w:t>4、学生组织工作</w:t>
      </w:r>
    </w:p>
    <w:p w14:paraId="0B8DF61E" w14:textId="77777777" w:rsidR="00E870DB" w:rsidRPr="009106E1" w:rsidRDefault="00E870DB" w:rsidP="00E870DB">
      <w:pPr>
        <w:pStyle w:val="a3"/>
        <w:numPr>
          <w:ilvl w:val="0"/>
          <w:numId w:val="9"/>
        </w:numPr>
        <w:spacing w:line="360" w:lineRule="auto"/>
        <w:ind w:firstLineChars="0"/>
        <w:rPr>
          <w:rFonts w:ascii="楷体" w:eastAsia="楷体" w:hAnsi="楷体"/>
        </w:rPr>
      </w:pPr>
      <w:r w:rsidRPr="009106E1">
        <w:rPr>
          <w:rFonts w:ascii="楷体" w:eastAsia="楷体" w:hAnsi="楷体" w:hint="eastAsia"/>
        </w:rPr>
        <w:t>担任班级内职务</w:t>
      </w:r>
      <w:r>
        <w:rPr>
          <w:rFonts w:ascii="楷体" w:eastAsia="楷体" w:hAnsi="楷体" w:hint="eastAsia"/>
        </w:rPr>
        <w:t>班长、党支书、团支书并做出积极贡献的计2分，其余计1分</w:t>
      </w:r>
      <w:r w:rsidRPr="009106E1">
        <w:rPr>
          <w:rFonts w:ascii="楷体" w:eastAsia="楷体" w:hAnsi="楷体" w:hint="eastAsia"/>
        </w:rPr>
        <w:t>；学生会、党建研究会等学生组织</w:t>
      </w:r>
      <w:r>
        <w:rPr>
          <w:rFonts w:ascii="楷体" w:eastAsia="楷体" w:hAnsi="楷体" w:hint="eastAsia"/>
        </w:rPr>
        <w:t>并做出积极贡献的</w:t>
      </w:r>
      <w:r w:rsidRPr="009106E1">
        <w:rPr>
          <w:rFonts w:ascii="楷体" w:eastAsia="楷体" w:hAnsi="楷体" w:hint="eastAsia"/>
        </w:rPr>
        <w:t>干事计1</w:t>
      </w:r>
      <w:r>
        <w:rPr>
          <w:rFonts w:ascii="楷体" w:eastAsia="楷体" w:hAnsi="楷体" w:hint="eastAsia"/>
        </w:rPr>
        <w:t>分、部长计2分、主席</w:t>
      </w:r>
      <w:r w:rsidRPr="009106E1">
        <w:rPr>
          <w:rFonts w:ascii="楷体" w:eastAsia="楷体" w:hAnsi="楷体" w:hint="eastAsia"/>
        </w:rPr>
        <w:t>及辅导员计3分。此外班干部考核优秀加1分；学生干部考核优秀者部长加1分，主席及辅导员加2分；考核不合格担任以上职务者均不计分。</w:t>
      </w:r>
    </w:p>
    <w:p w14:paraId="60279ADD" w14:textId="77777777" w:rsidR="00E870DB" w:rsidRPr="002A1FB1" w:rsidRDefault="00E870DB" w:rsidP="00E870DB">
      <w:pPr>
        <w:spacing w:line="360" w:lineRule="auto"/>
        <w:rPr>
          <w:rFonts w:asciiTheme="minorEastAsia" w:hAnsiTheme="minorEastAsia"/>
          <w:b/>
          <w:szCs w:val="21"/>
        </w:rPr>
      </w:pPr>
      <w:r>
        <w:rPr>
          <w:rFonts w:asciiTheme="minorEastAsia" w:hAnsiTheme="minorEastAsia" w:hint="eastAsia"/>
          <w:b/>
          <w:szCs w:val="21"/>
        </w:rPr>
        <w:t>5、文体艺术与身心发展</w:t>
      </w:r>
    </w:p>
    <w:p w14:paraId="6A6CF270" w14:textId="77777777" w:rsidR="00E870DB" w:rsidRPr="00CB4BAF" w:rsidRDefault="00E870DB" w:rsidP="00E870DB">
      <w:pPr>
        <w:pStyle w:val="a3"/>
        <w:numPr>
          <w:ilvl w:val="0"/>
          <w:numId w:val="10"/>
        </w:numPr>
        <w:spacing w:line="360" w:lineRule="auto"/>
        <w:ind w:firstLineChars="0"/>
        <w:rPr>
          <w:rFonts w:ascii="楷体" w:eastAsia="楷体" w:hAnsi="楷体"/>
        </w:rPr>
      </w:pPr>
      <w:r>
        <w:rPr>
          <w:rFonts w:ascii="楷体" w:eastAsia="楷体" w:hAnsi="楷体" w:hint="eastAsia"/>
        </w:rPr>
        <w:t>文体活动</w:t>
      </w:r>
      <w:r w:rsidRPr="004621AF">
        <w:rPr>
          <w:rFonts w:ascii="楷体" w:eastAsia="楷体" w:hAnsi="楷体" w:hint="eastAsia"/>
        </w:rPr>
        <w:t>：</w:t>
      </w:r>
      <w:r w:rsidRPr="00C337FE">
        <w:rPr>
          <w:rFonts w:ascii="楷体" w:eastAsia="楷体" w:hAnsi="楷体" w:hint="eastAsia"/>
        </w:rPr>
        <w:t>参与</w:t>
      </w:r>
      <w:r>
        <w:rPr>
          <w:rFonts w:ascii="楷体" w:eastAsia="楷体" w:hAnsi="楷体" w:hint="eastAsia"/>
        </w:rPr>
        <w:t>院内学生组织举办的文体活动、药学院学术论坛</w:t>
      </w:r>
      <w:r w:rsidRPr="00C337FE">
        <w:rPr>
          <w:rFonts w:ascii="楷体" w:eastAsia="楷体" w:hAnsi="楷体" w:hint="eastAsia"/>
        </w:rPr>
        <w:t>计0.5分/次</w:t>
      </w:r>
      <w:r>
        <w:rPr>
          <w:rFonts w:ascii="楷体" w:eastAsia="楷体" w:hAnsi="楷体" w:hint="eastAsia"/>
        </w:rPr>
        <w:t>，作为观众不计分；</w:t>
      </w:r>
      <w:r w:rsidRPr="00CB4BAF">
        <w:rPr>
          <w:rFonts w:ascii="楷体" w:eastAsia="楷体" w:hAnsi="楷体" w:hint="eastAsia"/>
        </w:rPr>
        <w:t>参加校级文体活动如交大人节（作为工作人员）</w:t>
      </w:r>
      <w:r>
        <w:rPr>
          <w:rFonts w:ascii="楷体" w:eastAsia="楷体" w:hAnsi="楷体" w:hint="eastAsia"/>
        </w:rPr>
        <w:t>、“一二九长跑”、校运动会</w:t>
      </w:r>
      <w:r w:rsidRPr="00CB4BAF">
        <w:rPr>
          <w:rFonts w:ascii="楷体" w:eastAsia="楷体" w:hAnsi="楷体" w:hint="eastAsia"/>
        </w:rPr>
        <w:t>等计</w:t>
      </w:r>
      <w:r>
        <w:rPr>
          <w:rFonts w:ascii="楷体" w:eastAsia="楷体" w:hAnsi="楷体" w:hint="eastAsia"/>
        </w:rPr>
        <w:t>0.5</w:t>
      </w:r>
      <w:r w:rsidRPr="00CB4BAF">
        <w:rPr>
          <w:rFonts w:ascii="楷体" w:eastAsia="楷体" w:hAnsi="楷体" w:hint="eastAsia"/>
        </w:rPr>
        <w:t>分/项</w:t>
      </w:r>
      <w:r>
        <w:rPr>
          <w:rFonts w:ascii="楷体" w:eastAsia="楷体" w:hAnsi="楷体" w:hint="eastAsia"/>
        </w:rPr>
        <w:t>，参加校级重大文体活动如《长征组歌》等计1分/项，获得一、二、三等奖分别再加2、1、0.5分</w:t>
      </w:r>
      <w:r w:rsidRPr="00CB4BAF">
        <w:rPr>
          <w:rFonts w:ascii="楷体" w:eastAsia="楷体" w:hAnsi="楷体" w:hint="eastAsia"/>
        </w:rPr>
        <w:t>，</w:t>
      </w:r>
      <w:r>
        <w:rPr>
          <w:rFonts w:ascii="楷体" w:eastAsia="楷体" w:hAnsi="楷体" w:hint="eastAsia"/>
        </w:rPr>
        <w:t>以上活动参与证明原则上以学院或</w:t>
      </w:r>
      <w:r w:rsidRPr="00CB4BAF">
        <w:rPr>
          <w:rFonts w:ascii="楷体" w:eastAsia="楷体" w:hAnsi="楷体" w:hint="eastAsia"/>
        </w:rPr>
        <w:t>学校的素拓证明为准。</w:t>
      </w:r>
    </w:p>
    <w:p w14:paraId="709DB0F0" w14:textId="77777777" w:rsidR="00E870DB" w:rsidRPr="004621AF" w:rsidRDefault="00E870DB" w:rsidP="00E870DB">
      <w:pPr>
        <w:pStyle w:val="a3"/>
        <w:numPr>
          <w:ilvl w:val="0"/>
          <w:numId w:val="10"/>
        </w:numPr>
        <w:spacing w:line="360" w:lineRule="auto"/>
        <w:ind w:firstLineChars="0"/>
        <w:rPr>
          <w:rFonts w:ascii="楷体" w:eastAsia="楷体" w:hAnsi="楷体"/>
        </w:rPr>
      </w:pPr>
      <w:r>
        <w:rPr>
          <w:rFonts w:ascii="楷体" w:eastAsia="楷体" w:hAnsi="楷体" w:hint="eastAsia"/>
        </w:rPr>
        <w:lastRenderedPageBreak/>
        <w:t>新闻发表：在地市级及以上媒体上发表有影响力的新闻或文章计2分/篇，自身事迹被报道计1分/篇。</w:t>
      </w:r>
    </w:p>
    <w:p w14:paraId="6C99E9DC" w14:textId="77777777" w:rsidR="00E870DB" w:rsidRPr="00C337FE" w:rsidRDefault="00E870DB" w:rsidP="00E870DB">
      <w:pPr>
        <w:pStyle w:val="a3"/>
        <w:numPr>
          <w:ilvl w:val="0"/>
          <w:numId w:val="10"/>
        </w:numPr>
        <w:spacing w:line="360" w:lineRule="auto"/>
        <w:ind w:firstLineChars="0"/>
        <w:rPr>
          <w:sz w:val="22"/>
        </w:rPr>
      </w:pPr>
      <w:r w:rsidRPr="00622228">
        <w:rPr>
          <w:rFonts w:ascii="楷体" w:eastAsia="楷体" w:hAnsi="楷体" w:hint="eastAsia"/>
        </w:rPr>
        <w:t>学术或人文类讲座：</w:t>
      </w:r>
      <w:r>
        <w:rPr>
          <w:rFonts w:ascii="楷体" w:eastAsia="楷体" w:hAnsi="楷体" w:hint="eastAsia"/>
        </w:rPr>
        <w:t>参加</w:t>
      </w:r>
      <w:r w:rsidRPr="004621AF">
        <w:rPr>
          <w:rFonts w:ascii="楷体" w:eastAsia="楷体" w:hAnsi="楷体" w:hint="eastAsia"/>
        </w:rPr>
        <w:t>励志讲坛、大师讲坛</w:t>
      </w:r>
      <w:r>
        <w:rPr>
          <w:rFonts w:ascii="楷体" w:eastAsia="楷体" w:hAnsi="楷体" w:hint="eastAsia"/>
        </w:rPr>
        <w:t>、校庆大会计0.25分/次，代表学院出席学校组织的各项重大活动计0.25分/次，原则上以素拓证明为准。</w:t>
      </w:r>
    </w:p>
    <w:p w14:paraId="67AD94BB" w14:textId="77777777" w:rsidR="00E870DB" w:rsidRPr="00E870DB" w:rsidRDefault="00E870DB" w:rsidP="00E870DB">
      <w:pPr>
        <w:spacing w:line="360" w:lineRule="auto"/>
        <w:rPr>
          <w:rFonts w:asciiTheme="minorEastAsia" w:hAnsiTheme="minorEastAsia"/>
          <w:b/>
          <w:szCs w:val="21"/>
        </w:rPr>
      </w:pPr>
      <w:r w:rsidRPr="00E870DB">
        <w:rPr>
          <w:rFonts w:asciiTheme="minorEastAsia" w:hAnsiTheme="minorEastAsia" w:hint="eastAsia"/>
          <w:b/>
          <w:szCs w:val="21"/>
        </w:rPr>
        <w:t>6、技能培训及其他</w:t>
      </w:r>
    </w:p>
    <w:p w14:paraId="092FB4DC" w14:textId="77777777" w:rsidR="00E870DB" w:rsidRPr="003B32D0" w:rsidRDefault="00E870DB" w:rsidP="00E870DB">
      <w:pPr>
        <w:pStyle w:val="a3"/>
        <w:numPr>
          <w:ilvl w:val="0"/>
          <w:numId w:val="11"/>
        </w:numPr>
        <w:spacing w:line="360" w:lineRule="auto"/>
        <w:ind w:firstLineChars="0"/>
        <w:rPr>
          <w:sz w:val="22"/>
        </w:rPr>
      </w:pPr>
      <w:r>
        <w:rPr>
          <w:rFonts w:ascii="楷体" w:eastAsia="楷体" w:hAnsi="楷体" w:hint="eastAsia"/>
          <w:sz w:val="22"/>
        </w:rPr>
        <w:t>语言能力：雅思托福类或其他小语种类考试取得优异成绩(托福100分以上或雅思7.0以上)计1分/类。</w:t>
      </w:r>
    </w:p>
    <w:p w14:paraId="063A171E" w14:textId="77777777" w:rsidR="00E870DB" w:rsidRPr="00AD64CF" w:rsidRDefault="00E870DB" w:rsidP="00E870DB">
      <w:pPr>
        <w:pStyle w:val="a3"/>
        <w:numPr>
          <w:ilvl w:val="0"/>
          <w:numId w:val="11"/>
        </w:numPr>
        <w:spacing w:line="360" w:lineRule="auto"/>
        <w:ind w:firstLineChars="0"/>
        <w:jc w:val="left"/>
        <w:rPr>
          <w:sz w:val="22"/>
        </w:rPr>
      </w:pPr>
      <w:r>
        <w:rPr>
          <w:rFonts w:ascii="楷体" w:eastAsia="楷体" w:hAnsi="楷体" w:hint="eastAsia"/>
          <w:sz w:val="22"/>
        </w:rPr>
        <w:t>其他资格证书：取得与专业相关的技能资格证书每项计0.5分，仅校内认可的证书不予计分。</w:t>
      </w:r>
    </w:p>
    <w:p w14:paraId="63586B5B" w14:textId="5DFD5FD3" w:rsidR="00463D23" w:rsidRPr="00463D23" w:rsidRDefault="00463D23" w:rsidP="00463D23">
      <w:pPr>
        <w:widowControl/>
        <w:jc w:val="left"/>
      </w:pPr>
      <w:r>
        <w:br w:type="page"/>
      </w:r>
    </w:p>
    <w:p w14:paraId="61473286" w14:textId="75FCFD5C" w:rsidR="00463D23" w:rsidRPr="00463D23" w:rsidRDefault="00463D23" w:rsidP="00463D23">
      <w:pPr>
        <w:rPr>
          <w:sz w:val="24"/>
        </w:rPr>
      </w:pPr>
      <w:r w:rsidRPr="00463D23">
        <w:rPr>
          <w:rFonts w:hint="eastAsia"/>
          <w:sz w:val="24"/>
        </w:rPr>
        <w:lastRenderedPageBreak/>
        <w:t>附</w:t>
      </w:r>
      <w:r w:rsidRPr="00463D23">
        <w:rPr>
          <w:sz w:val="24"/>
        </w:rPr>
        <w:t>2</w:t>
      </w:r>
      <w:r w:rsidRPr="00463D23">
        <w:rPr>
          <w:rFonts w:hint="eastAsia"/>
          <w:sz w:val="24"/>
        </w:rPr>
        <w:t>：研究生科研成果</w:t>
      </w:r>
      <w:r w:rsidRPr="00F94CD0">
        <w:rPr>
          <w:rFonts w:hint="eastAsia"/>
          <w:sz w:val="24"/>
        </w:rPr>
        <w:t>参考值（</w:t>
      </w:r>
      <w:r>
        <w:rPr>
          <w:rFonts w:hint="eastAsia"/>
          <w:sz w:val="24"/>
        </w:rPr>
        <w:t>不作为打分依据</w:t>
      </w:r>
      <w:r w:rsidRPr="00463D23">
        <w:rPr>
          <w:rFonts w:hint="eastAsia"/>
          <w:sz w:val="24"/>
        </w:rPr>
        <w:t>）计算</w:t>
      </w:r>
      <w:r>
        <w:rPr>
          <w:rFonts w:hint="eastAsia"/>
          <w:sz w:val="24"/>
        </w:rPr>
        <w:t>方法</w:t>
      </w:r>
      <w:r w:rsidRPr="00463D23">
        <w:rPr>
          <w:rFonts w:hint="eastAsia"/>
          <w:sz w:val="24"/>
        </w:rPr>
        <w:t>：</w:t>
      </w:r>
    </w:p>
    <w:p w14:paraId="72D842A4" w14:textId="77777777" w:rsidR="00E870DB" w:rsidRPr="00E870DB" w:rsidRDefault="00E870DB" w:rsidP="00E870DB">
      <w:pPr>
        <w:spacing w:line="360" w:lineRule="auto"/>
        <w:ind w:firstLine="420"/>
        <w:rPr>
          <w:rFonts w:asciiTheme="minorEastAsia" w:hAnsiTheme="minorEastAsia"/>
          <w:sz w:val="22"/>
        </w:rPr>
      </w:pPr>
      <w:r w:rsidRPr="00E870DB">
        <w:rPr>
          <w:rFonts w:asciiTheme="minorEastAsia" w:hAnsiTheme="minorEastAsia" w:hint="eastAsia"/>
          <w:sz w:val="22"/>
        </w:rPr>
        <w:t>科研成果指在20</w:t>
      </w:r>
      <w:r w:rsidRPr="00E870DB">
        <w:rPr>
          <w:rFonts w:asciiTheme="minorEastAsia" w:hAnsiTheme="minorEastAsia"/>
          <w:sz w:val="22"/>
        </w:rPr>
        <w:t>20</w:t>
      </w:r>
      <w:r w:rsidRPr="00E870DB">
        <w:rPr>
          <w:rFonts w:asciiTheme="minorEastAsia" w:hAnsiTheme="minorEastAsia" w:hint="eastAsia"/>
          <w:sz w:val="22"/>
        </w:rPr>
        <w:t>年9月1日至202</w:t>
      </w:r>
      <w:r w:rsidRPr="00E870DB">
        <w:rPr>
          <w:rFonts w:asciiTheme="minorEastAsia" w:hAnsiTheme="minorEastAsia"/>
          <w:sz w:val="22"/>
        </w:rPr>
        <w:t>1</w:t>
      </w:r>
      <w:r w:rsidRPr="00E870DB">
        <w:rPr>
          <w:rFonts w:asciiTheme="minorEastAsia" w:hAnsiTheme="minorEastAsia" w:hint="eastAsia"/>
          <w:sz w:val="22"/>
        </w:rPr>
        <w:t>年8月31日期间发表（或录用）的学术论文（</w:t>
      </w:r>
      <w:r w:rsidRPr="00F94CD0">
        <w:rPr>
          <w:rFonts w:asciiTheme="minorEastAsia" w:hAnsiTheme="minorEastAsia" w:hint="eastAsia"/>
          <w:b/>
          <w:bCs/>
          <w:sz w:val="22"/>
        </w:rPr>
        <w:t>第一单位须为上海交通大学药学院</w:t>
      </w:r>
      <w:r w:rsidRPr="00E870DB">
        <w:rPr>
          <w:rFonts w:asciiTheme="minorEastAsia" w:hAnsiTheme="minorEastAsia" w:hint="eastAsia"/>
          <w:sz w:val="22"/>
        </w:rPr>
        <w:t>），并遵循“科研成果一次认定”的原则（凡之前作为材料提交并获评奖学金的科研成果，不得作为申请材料再次申报；若申请奖学金获评，则已申报的科研成果，不得再用于申请其他各类奖学金（研究生学业奖学金除外））。论文按照SCI、核心期刊（北大核心期刊目录）分类，并按照研究性、综述类区分。SCI研究性论文第一作者计1 篇，顺序排名第二、三分别以0.3、0.1 篇计入，如顺序排位第二作者为共同一作以0.5篇计入（培养计划认定的导师不计入排序，下同）；核心期刊研究性论文，只计算第一排名；发明专利计分等同于核心期刊研究性论文；英文综述类论文第一作者计0.3 篇，其余综述不计分。如参与国奖评选，则需至少有一篇一作研究性论文，否则不可参评。</w:t>
      </w:r>
    </w:p>
    <w:p w14:paraId="7EFA8C7C" w14:textId="268FB9D1" w:rsidR="00E870DB" w:rsidRPr="00E870DB" w:rsidRDefault="00E870DB" w:rsidP="00E870DB">
      <w:pPr>
        <w:spacing w:line="360" w:lineRule="auto"/>
        <w:ind w:firstLine="420"/>
        <w:rPr>
          <w:rFonts w:asciiTheme="minorEastAsia" w:hAnsiTheme="minorEastAsia"/>
          <w:sz w:val="22"/>
        </w:rPr>
      </w:pPr>
      <w:r w:rsidRPr="00E870DB">
        <w:rPr>
          <w:rFonts w:asciiTheme="minorEastAsia" w:hAnsiTheme="minorEastAsia" w:hint="eastAsia"/>
          <w:sz w:val="22"/>
        </w:rPr>
        <w:t>计入篇数</w:t>
      </w:r>
      <w:proofErr w:type="spellStart"/>
      <w:r w:rsidRPr="00E870DB">
        <w:rPr>
          <w:rFonts w:ascii="Times New Roman" w:hAnsi="Times New Roman" w:cs="Times New Roman"/>
          <w:i/>
          <w:sz w:val="24"/>
        </w:rPr>
        <w:t>W</w:t>
      </w:r>
      <w:r w:rsidRPr="00E870DB">
        <w:rPr>
          <w:rFonts w:ascii="Times New Roman" w:hAnsi="Times New Roman" w:cs="Times New Roman"/>
          <w:i/>
          <w:sz w:val="24"/>
          <w:vertAlign w:val="subscript"/>
        </w:rPr>
        <w:t>k</w:t>
      </w:r>
      <w:proofErr w:type="spellEnd"/>
      <w:r w:rsidRPr="00E870DB">
        <w:rPr>
          <w:rFonts w:asciiTheme="minorEastAsia" w:hAnsiTheme="minorEastAsia" w:hint="eastAsia"/>
          <w:sz w:val="24"/>
        </w:rPr>
        <w:t xml:space="preserve"> </w:t>
      </w:r>
      <w:r w:rsidRPr="00E870DB">
        <w:rPr>
          <w:rFonts w:asciiTheme="minorEastAsia" w:hAnsiTheme="minorEastAsia" w:hint="eastAsia"/>
          <w:sz w:val="22"/>
        </w:rPr>
        <w:t>计算方法：</w:t>
      </w:r>
    </w:p>
    <w:p w14:paraId="6CEC657C" w14:textId="6D8184DD" w:rsidR="00E870DB" w:rsidRPr="00E870DB" w:rsidRDefault="00E870DB" w:rsidP="00E870DB">
      <w:pPr>
        <w:pStyle w:val="a3"/>
        <w:spacing w:line="360" w:lineRule="auto"/>
        <w:ind w:left="420" w:firstLineChars="0" w:firstLine="0"/>
        <w:jc w:val="left"/>
        <w:rPr>
          <w:rFonts w:asciiTheme="minorEastAsia" w:hAnsiTheme="minorEastAsia"/>
          <w:sz w:val="22"/>
        </w:rPr>
      </w:pPr>
      <w:r w:rsidRPr="00E870DB">
        <w:rPr>
          <w:rFonts w:asciiTheme="minorEastAsia" w:hAnsiTheme="minorEastAsia" w:hint="eastAsia"/>
          <w:sz w:val="22"/>
        </w:rPr>
        <w:t>SCI 论文：影响因子×（折合）篇数× 分区系数</w:t>
      </w:r>
    </w:p>
    <w:p w14:paraId="43FE2A60" w14:textId="1CD2F2B8" w:rsidR="00E870DB" w:rsidRPr="00E870DB" w:rsidRDefault="00E870DB" w:rsidP="00E870DB">
      <w:pPr>
        <w:pStyle w:val="a3"/>
        <w:spacing w:line="360" w:lineRule="auto"/>
        <w:ind w:left="420" w:firstLineChars="0" w:firstLine="0"/>
        <w:jc w:val="left"/>
        <w:rPr>
          <w:rFonts w:asciiTheme="minorEastAsia" w:hAnsiTheme="minorEastAsia"/>
          <w:sz w:val="22"/>
        </w:rPr>
      </w:pPr>
      <w:r w:rsidRPr="00E870DB">
        <w:rPr>
          <w:rFonts w:asciiTheme="minorEastAsia" w:hAnsiTheme="minorEastAsia" w:hint="eastAsia"/>
          <w:sz w:val="22"/>
        </w:rPr>
        <w:t>英文综述、核心期刊研究性论文：（折合）篇数</w:t>
      </w:r>
    </w:p>
    <w:p w14:paraId="08AC871C" w14:textId="63B64DFD" w:rsidR="00E870DB" w:rsidRPr="00E870DB" w:rsidRDefault="00E870DB" w:rsidP="00E870DB">
      <w:pPr>
        <w:pStyle w:val="a3"/>
        <w:spacing w:line="360" w:lineRule="auto"/>
        <w:ind w:left="420" w:firstLineChars="0" w:firstLine="0"/>
        <w:jc w:val="left"/>
        <w:rPr>
          <w:rFonts w:asciiTheme="minorEastAsia" w:hAnsiTheme="minorEastAsia"/>
          <w:sz w:val="22"/>
        </w:rPr>
      </w:pPr>
      <w:r w:rsidRPr="00E870DB">
        <w:rPr>
          <w:rFonts w:asciiTheme="minorEastAsia" w:hAnsiTheme="minorEastAsia" w:hint="eastAsia"/>
          <w:sz w:val="22"/>
        </w:rPr>
        <w:t>科研成果分数：</w:t>
      </w:r>
    </w:p>
    <w:p w14:paraId="5DC7F5AB" w14:textId="63DAD83F" w:rsidR="00E870DB" w:rsidRPr="00E870DB" w:rsidRDefault="00E870DB" w:rsidP="00E870DB">
      <w:pPr>
        <w:pStyle w:val="a3"/>
        <w:spacing w:line="360" w:lineRule="auto"/>
        <w:ind w:left="420" w:firstLineChars="0" w:firstLine="0"/>
        <w:jc w:val="left"/>
        <w:rPr>
          <w:rFonts w:asciiTheme="minorEastAsia" w:hAnsiTheme="minorEastAsia"/>
          <w:sz w:val="22"/>
        </w:rPr>
      </w:pPr>
      <w:r w:rsidRPr="00E870DB">
        <w:rPr>
          <w:rFonts w:asciiTheme="minorEastAsia" w:hAnsiTheme="minorEastAsia" w:hint="eastAsia"/>
          <w:sz w:val="22"/>
        </w:rPr>
        <w:t>硕士：∑</w:t>
      </w:r>
      <w:proofErr w:type="spellStart"/>
      <w:r w:rsidRPr="00E870DB">
        <w:rPr>
          <w:rFonts w:ascii="Times New Roman" w:hAnsi="Times New Roman" w:cs="Times New Roman"/>
          <w:i/>
          <w:sz w:val="24"/>
        </w:rPr>
        <w:t>W</w:t>
      </w:r>
      <w:r w:rsidRPr="00E870DB">
        <w:rPr>
          <w:rFonts w:ascii="Times New Roman" w:hAnsi="Times New Roman" w:cs="Times New Roman"/>
          <w:i/>
          <w:sz w:val="24"/>
          <w:vertAlign w:val="subscript"/>
        </w:rPr>
        <w:t>k</w:t>
      </w:r>
      <w:proofErr w:type="spellEnd"/>
      <w:r w:rsidRPr="00E870DB">
        <w:rPr>
          <w:rFonts w:asciiTheme="minorEastAsia" w:hAnsiTheme="minorEastAsia"/>
          <w:sz w:val="22"/>
        </w:rPr>
        <w:t xml:space="preserve"> </w:t>
      </w:r>
      <w:r w:rsidRPr="00E870DB">
        <w:rPr>
          <w:rFonts w:asciiTheme="minorEastAsia" w:hAnsiTheme="minorEastAsia" w:hint="eastAsia"/>
          <w:sz w:val="22"/>
        </w:rPr>
        <w:t xml:space="preserve">/ </w:t>
      </w:r>
      <w:r w:rsidRPr="00E870DB">
        <w:rPr>
          <w:rFonts w:ascii="Times New Roman" w:hAnsi="Times New Roman" w:cs="Times New Roman"/>
          <w:i/>
          <w:sz w:val="24"/>
        </w:rPr>
        <w:t>W</w:t>
      </w:r>
      <w:r w:rsidRPr="00E870DB">
        <w:rPr>
          <w:rFonts w:ascii="Times New Roman" w:hAnsi="Times New Roman" w:cs="Times New Roman" w:hint="eastAsia"/>
          <w:i/>
          <w:sz w:val="24"/>
          <w:vertAlign w:val="subscript"/>
        </w:rPr>
        <w:t>MAX</w:t>
      </w:r>
      <w:r w:rsidRPr="00E870DB">
        <w:rPr>
          <w:rFonts w:asciiTheme="minorEastAsia" w:hAnsiTheme="minorEastAsia" w:hint="eastAsia"/>
          <w:sz w:val="22"/>
        </w:rPr>
        <w:t>×</w:t>
      </w:r>
      <w:r w:rsidRPr="00E870DB">
        <w:rPr>
          <w:rFonts w:asciiTheme="minorEastAsia" w:hAnsiTheme="minorEastAsia"/>
          <w:sz w:val="22"/>
        </w:rPr>
        <w:t xml:space="preserve"> </w:t>
      </w:r>
      <w:r w:rsidRPr="00E870DB">
        <w:rPr>
          <w:rFonts w:asciiTheme="minorEastAsia" w:hAnsiTheme="minorEastAsia" w:hint="eastAsia"/>
          <w:sz w:val="22"/>
        </w:rPr>
        <w:t>3</w:t>
      </w:r>
      <w:r w:rsidRPr="00E870DB">
        <w:rPr>
          <w:rFonts w:asciiTheme="minorEastAsia" w:hAnsiTheme="minorEastAsia"/>
          <w:sz w:val="22"/>
        </w:rPr>
        <w:t>0</w:t>
      </w:r>
    </w:p>
    <w:p w14:paraId="5B28794F" w14:textId="5DA6D3F5" w:rsidR="00E870DB" w:rsidRPr="00E870DB" w:rsidRDefault="00E870DB" w:rsidP="00E870DB">
      <w:pPr>
        <w:pStyle w:val="a3"/>
        <w:spacing w:line="360" w:lineRule="auto"/>
        <w:ind w:left="420" w:firstLineChars="0" w:firstLine="0"/>
        <w:jc w:val="left"/>
        <w:rPr>
          <w:rFonts w:asciiTheme="minorEastAsia" w:hAnsiTheme="minorEastAsia"/>
          <w:sz w:val="22"/>
        </w:rPr>
      </w:pPr>
      <w:r w:rsidRPr="00E870DB">
        <w:rPr>
          <w:rFonts w:asciiTheme="minorEastAsia" w:hAnsiTheme="minorEastAsia" w:hint="eastAsia"/>
          <w:sz w:val="22"/>
        </w:rPr>
        <w:t>博士：∑</w:t>
      </w:r>
      <w:proofErr w:type="spellStart"/>
      <w:r w:rsidRPr="00E870DB">
        <w:rPr>
          <w:rFonts w:ascii="Times New Roman" w:hAnsi="Times New Roman" w:cs="Times New Roman"/>
          <w:i/>
          <w:sz w:val="24"/>
        </w:rPr>
        <w:t>W</w:t>
      </w:r>
      <w:r w:rsidRPr="00E870DB">
        <w:rPr>
          <w:rFonts w:ascii="Times New Roman" w:hAnsi="Times New Roman" w:cs="Times New Roman"/>
          <w:i/>
          <w:sz w:val="24"/>
          <w:vertAlign w:val="subscript"/>
        </w:rPr>
        <w:t>k</w:t>
      </w:r>
      <w:proofErr w:type="spellEnd"/>
      <w:r w:rsidRPr="00E870DB">
        <w:rPr>
          <w:rFonts w:asciiTheme="minorEastAsia" w:hAnsiTheme="minorEastAsia"/>
          <w:sz w:val="22"/>
        </w:rPr>
        <w:t xml:space="preserve"> </w:t>
      </w:r>
      <w:r w:rsidRPr="00E870DB">
        <w:rPr>
          <w:rFonts w:asciiTheme="minorEastAsia" w:hAnsiTheme="minorEastAsia" w:hint="eastAsia"/>
          <w:sz w:val="22"/>
        </w:rPr>
        <w:t xml:space="preserve">/ </w:t>
      </w:r>
      <w:r w:rsidRPr="00E870DB">
        <w:rPr>
          <w:rFonts w:ascii="Times New Roman" w:hAnsi="Times New Roman" w:cs="Times New Roman"/>
          <w:i/>
          <w:sz w:val="24"/>
        </w:rPr>
        <w:t>W</w:t>
      </w:r>
      <w:r w:rsidRPr="00E870DB">
        <w:rPr>
          <w:rFonts w:ascii="Times New Roman" w:hAnsi="Times New Roman" w:cs="Times New Roman" w:hint="eastAsia"/>
          <w:i/>
          <w:sz w:val="24"/>
          <w:vertAlign w:val="subscript"/>
        </w:rPr>
        <w:t>MAX</w:t>
      </w:r>
      <w:r w:rsidRPr="00E870DB">
        <w:rPr>
          <w:rFonts w:asciiTheme="minorEastAsia" w:hAnsiTheme="minorEastAsia" w:hint="eastAsia"/>
          <w:sz w:val="22"/>
        </w:rPr>
        <w:t>×</w:t>
      </w:r>
      <w:r w:rsidRPr="00E870DB">
        <w:rPr>
          <w:rFonts w:asciiTheme="minorEastAsia" w:hAnsiTheme="minorEastAsia"/>
          <w:sz w:val="22"/>
        </w:rPr>
        <w:t xml:space="preserve"> </w:t>
      </w:r>
      <w:r w:rsidRPr="00E870DB">
        <w:rPr>
          <w:rFonts w:asciiTheme="minorEastAsia" w:hAnsiTheme="minorEastAsia" w:hint="eastAsia"/>
          <w:sz w:val="22"/>
        </w:rPr>
        <w:t>70</w:t>
      </w:r>
    </w:p>
    <w:p w14:paraId="3AC2C3E3" w14:textId="012E5D00" w:rsidR="00E870DB" w:rsidRPr="00E870DB" w:rsidRDefault="00E870DB" w:rsidP="00E870DB">
      <w:pPr>
        <w:spacing w:line="360" w:lineRule="auto"/>
        <w:rPr>
          <w:rFonts w:asciiTheme="minorEastAsia" w:hAnsiTheme="minorEastAsia"/>
          <w:sz w:val="22"/>
        </w:rPr>
      </w:pPr>
      <w:r w:rsidRPr="00E870DB">
        <w:rPr>
          <w:rFonts w:asciiTheme="minorEastAsia" w:hAnsiTheme="minorEastAsia" w:hint="eastAsia"/>
          <w:sz w:val="22"/>
        </w:rPr>
        <w:t>（其中</w:t>
      </w:r>
      <w:r w:rsidRPr="00E870DB">
        <w:rPr>
          <w:rFonts w:ascii="Times New Roman" w:hAnsi="Times New Roman" w:cs="Times New Roman"/>
          <w:i/>
          <w:sz w:val="24"/>
        </w:rPr>
        <w:t>W</w:t>
      </w:r>
      <w:r w:rsidRPr="00E870DB">
        <w:rPr>
          <w:rFonts w:ascii="Times New Roman" w:hAnsi="Times New Roman" w:cs="Times New Roman" w:hint="eastAsia"/>
          <w:i/>
          <w:sz w:val="24"/>
          <w:vertAlign w:val="subscript"/>
        </w:rPr>
        <w:t>MAX</w:t>
      </w:r>
      <w:r w:rsidRPr="00E870DB">
        <w:rPr>
          <w:rFonts w:asciiTheme="minorEastAsia" w:hAnsiTheme="minorEastAsia" w:hint="eastAsia"/>
          <w:sz w:val="22"/>
        </w:rPr>
        <w:t>硕士生</w:t>
      </w:r>
      <w:r w:rsidR="00F94CD0">
        <w:rPr>
          <w:rFonts w:asciiTheme="minorEastAsia" w:hAnsiTheme="minorEastAsia" w:hint="eastAsia"/>
          <w:sz w:val="22"/>
        </w:rPr>
        <w:t>统一</w:t>
      </w:r>
      <w:r w:rsidRPr="00E870DB">
        <w:rPr>
          <w:rFonts w:asciiTheme="minorEastAsia" w:hAnsiTheme="minorEastAsia" w:hint="eastAsia"/>
          <w:sz w:val="22"/>
        </w:rPr>
        <w:t>认定，博士生统一认定）</w:t>
      </w:r>
    </w:p>
    <w:p w14:paraId="7D7602D0" w14:textId="6198381F" w:rsidR="00E870DB" w:rsidRDefault="00E870DB" w:rsidP="00E870DB">
      <w:pPr>
        <w:spacing w:line="360" w:lineRule="auto"/>
        <w:ind w:firstLine="420"/>
        <w:rPr>
          <w:rFonts w:asciiTheme="minorEastAsia" w:hAnsiTheme="minorEastAsia"/>
          <w:sz w:val="22"/>
        </w:rPr>
      </w:pPr>
      <w:r w:rsidRPr="00E870DB">
        <w:rPr>
          <w:rFonts w:asciiTheme="minorEastAsia" w:hAnsiTheme="minorEastAsia" w:hint="eastAsia"/>
          <w:sz w:val="22"/>
        </w:rPr>
        <w:t>杂志分区参照学院标准执行（以中国科学院期刊分区为准，分区系数按照其大类/小类分区情况就高计算）。</w:t>
      </w:r>
    </w:p>
    <w:p w14:paraId="27ADE6FD" w14:textId="77777777" w:rsidR="00E870DB" w:rsidRPr="00E870DB" w:rsidRDefault="00E870DB" w:rsidP="00E870DB">
      <w:pPr>
        <w:spacing w:line="360" w:lineRule="auto"/>
        <w:rPr>
          <w:rFonts w:asciiTheme="minorEastAsia" w:hAnsiTheme="minorEastAsia"/>
          <w:sz w:val="22"/>
        </w:rPr>
      </w:pPr>
    </w:p>
    <w:tbl>
      <w:tblPr>
        <w:tblStyle w:val="1"/>
        <w:tblW w:w="0" w:type="auto"/>
        <w:tblInd w:w="481" w:type="dxa"/>
        <w:tblLook w:val="04A0" w:firstRow="1" w:lastRow="0" w:firstColumn="1" w:lastColumn="0" w:noHBand="0" w:noVBand="1"/>
      </w:tblPr>
      <w:tblGrid>
        <w:gridCol w:w="1951"/>
        <w:gridCol w:w="1950"/>
        <w:gridCol w:w="1963"/>
        <w:gridCol w:w="1951"/>
      </w:tblGrid>
      <w:tr w:rsidR="00E870DB" w:rsidRPr="00E870DB" w14:paraId="61CCB96E" w14:textId="77777777" w:rsidTr="009E42C1">
        <w:tc>
          <w:tcPr>
            <w:tcW w:w="2130" w:type="dxa"/>
          </w:tcPr>
          <w:p w14:paraId="3356CFBD" w14:textId="77777777" w:rsidR="00E870DB" w:rsidRPr="00E870DB" w:rsidRDefault="00E870DB" w:rsidP="00E870DB">
            <w:pPr>
              <w:spacing w:line="360" w:lineRule="auto"/>
              <w:jc w:val="center"/>
              <w:rPr>
                <w:rFonts w:ascii="宋体" w:eastAsia="宋体" w:hAnsi="宋体" w:cs="Times New Roman"/>
                <w:sz w:val="22"/>
              </w:rPr>
            </w:pPr>
          </w:p>
        </w:tc>
        <w:tc>
          <w:tcPr>
            <w:tcW w:w="2130" w:type="dxa"/>
          </w:tcPr>
          <w:p w14:paraId="246C47F9" w14:textId="77777777" w:rsidR="00E870DB" w:rsidRPr="00E870DB" w:rsidRDefault="00E870DB" w:rsidP="00E870DB">
            <w:pPr>
              <w:spacing w:line="360" w:lineRule="auto"/>
              <w:jc w:val="center"/>
              <w:rPr>
                <w:rFonts w:ascii="宋体" w:eastAsia="宋体" w:hAnsi="宋体" w:cs="Times New Roman"/>
                <w:sz w:val="22"/>
              </w:rPr>
            </w:pPr>
            <w:r w:rsidRPr="00E870DB">
              <w:rPr>
                <w:rFonts w:ascii="宋体" w:eastAsia="宋体" w:hAnsi="宋体" w:cs="Times New Roman" w:hint="eastAsia"/>
                <w:sz w:val="22"/>
              </w:rPr>
              <w:t>Ⅰ区</w:t>
            </w:r>
          </w:p>
        </w:tc>
        <w:tc>
          <w:tcPr>
            <w:tcW w:w="2131" w:type="dxa"/>
          </w:tcPr>
          <w:p w14:paraId="6911EBC7" w14:textId="77777777" w:rsidR="00E870DB" w:rsidRPr="00E870DB" w:rsidRDefault="00E870DB" w:rsidP="00E870DB">
            <w:pPr>
              <w:spacing w:line="360" w:lineRule="auto"/>
              <w:jc w:val="center"/>
              <w:rPr>
                <w:rFonts w:ascii="宋体" w:eastAsia="宋体" w:hAnsi="宋体" w:cs="Times New Roman"/>
                <w:sz w:val="22"/>
              </w:rPr>
            </w:pPr>
            <w:r w:rsidRPr="00E870DB">
              <w:rPr>
                <w:rFonts w:ascii="宋体" w:eastAsia="宋体" w:hAnsi="宋体" w:cs="Times New Roman" w:hint="eastAsia"/>
                <w:sz w:val="22"/>
              </w:rPr>
              <w:t>Ⅱ区</w:t>
            </w:r>
          </w:p>
        </w:tc>
        <w:tc>
          <w:tcPr>
            <w:tcW w:w="2131" w:type="dxa"/>
          </w:tcPr>
          <w:p w14:paraId="6F8F26B4" w14:textId="77777777" w:rsidR="00E870DB" w:rsidRPr="00E870DB" w:rsidRDefault="00E870DB" w:rsidP="00E870DB">
            <w:pPr>
              <w:spacing w:line="360" w:lineRule="auto"/>
              <w:jc w:val="center"/>
              <w:rPr>
                <w:rFonts w:ascii="宋体" w:eastAsia="宋体" w:hAnsi="宋体" w:cs="Times New Roman"/>
                <w:sz w:val="22"/>
              </w:rPr>
            </w:pPr>
            <w:r w:rsidRPr="00E870DB">
              <w:rPr>
                <w:rFonts w:ascii="宋体" w:eastAsia="宋体" w:hAnsi="宋体" w:cs="Times New Roman" w:hint="eastAsia"/>
                <w:sz w:val="22"/>
              </w:rPr>
              <w:t>其他</w:t>
            </w:r>
          </w:p>
        </w:tc>
      </w:tr>
      <w:tr w:rsidR="00E870DB" w:rsidRPr="00E870DB" w14:paraId="2596A625" w14:textId="77777777" w:rsidTr="009E42C1">
        <w:tc>
          <w:tcPr>
            <w:tcW w:w="2130" w:type="dxa"/>
          </w:tcPr>
          <w:p w14:paraId="05F29C7D" w14:textId="77777777" w:rsidR="00E870DB" w:rsidRPr="00E870DB" w:rsidRDefault="00E870DB" w:rsidP="00E870DB">
            <w:pPr>
              <w:spacing w:line="360" w:lineRule="auto"/>
              <w:jc w:val="center"/>
              <w:rPr>
                <w:rFonts w:ascii="宋体" w:eastAsia="宋体" w:hAnsi="宋体" w:cs="Times New Roman"/>
                <w:sz w:val="22"/>
              </w:rPr>
            </w:pPr>
            <w:r w:rsidRPr="00E870DB">
              <w:rPr>
                <w:rFonts w:ascii="宋体" w:eastAsia="宋体" w:hAnsi="宋体" w:cs="Times New Roman" w:hint="eastAsia"/>
                <w:sz w:val="22"/>
              </w:rPr>
              <w:t>分区系数</w:t>
            </w:r>
          </w:p>
        </w:tc>
        <w:tc>
          <w:tcPr>
            <w:tcW w:w="2130" w:type="dxa"/>
          </w:tcPr>
          <w:p w14:paraId="476A0DA0" w14:textId="77777777" w:rsidR="00E870DB" w:rsidRPr="00E870DB" w:rsidRDefault="00E870DB" w:rsidP="00E870DB">
            <w:pPr>
              <w:spacing w:line="360" w:lineRule="auto"/>
              <w:jc w:val="center"/>
              <w:rPr>
                <w:rFonts w:ascii="宋体" w:eastAsia="宋体" w:hAnsi="宋体" w:cs="Times New Roman"/>
                <w:sz w:val="22"/>
              </w:rPr>
            </w:pPr>
            <w:r w:rsidRPr="00E870DB">
              <w:rPr>
                <w:rFonts w:ascii="宋体" w:eastAsia="宋体" w:hAnsi="宋体" w:cs="Times New Roman" w:hint="eastAsia"/>
                <w:sz w:val="22"/>
              </w:rPr>
              <w:t>2</w:t>
            </w:r>
          </w:p>
        </w:tc>
        <w:tc>
          <w:tcPr>
            <w:tcW w:w="2131" w:type="dxa"/>
          </w:tcPr>
          <w:p w14:paraId="4A997F07" w14:textId="77777777" w:rsidR="00E870DB" w:rsidRPr="00E870DB" w:rsidRDefault="00E870DB" w:rsidP="00E870DB">
            <w:pPr>
              <w:spacing w:line="360" w:lineRule="auto"/>
              <w:jc w:val="center"/>
              <w:rPr>
                <w:rFonts w:ascii="宋体" w:eastAsia="宋体" w:hAnsi="宋体" w:cs="Times New Roman"/>
                <w:sz w:val="22"/>
              </w:rPr>
            </w:pPr>
            <w:r w:rsidRPr="00E870DB">
              <w:rPr>
                <w:rFonts w:ascii="宋体" w:eastAsia="宋体" w:hAnsi="宋体" w:cs="Times New Roman" w:hint="eastAsia"/>
                <w:sz w:val="22"/>
              </w:rPr>
              <w:t>1.5</w:t>
            </w:r>
          </w:p>
        </w:tc>
        <w:tc>
          <w:tcPr>
            <w:tcW w:w="2131" w:type="dxa"/>
          </w:tcPr>
          <w:p w14:paraId="7DAB0974" w14:textId="77777777" w:rsidR="00E870DB" w:rsidRPr="00E870DB" w:rsidRDefault="00E870DB" w:rsidP="00E870DB">
            <w:pPr>
              <w:spacing w:line="360" w:lineRule="auto"/>
              <w:jc w:val="center"/>
              <w:rPr>
                <w:rFonts w:ascii="宋体" w:eastAsia="宋体" w:hAnsi="宋体" w:cs="Times New Roman"/>
                <w:sz w:val="22"/>
              </w:rPr>
            </w:pPr>
            <w:r w:rsidRPr="00E870DB">
              <w:rPr>
                <w:rFonts w:ascii="宋体" w:eastAsia="宋体" w:hAnsi="宋体" w:cs="Times New Roman" w:hint="eastAsia"/>
                <w:sz w:val="22"/>
              </w:rPr>
              <w:t>1</w:t>
            </w:r>
          </w:p>
        </w:tc>
      </w:tr>
    </w:tbl>
    <w:p w14:paraId="73AF908F" w14:textId="77777777" w:rsidR="00463D23" w:rsidRPr="00E870DB" w:rsidRDefault="00463D23" w:rsidP="00E870DB">
      <w:pPr>
        <w:spacing w:line="360" w:lineRule="auto"/>
        <w:rPr>
          <w:sz w:val="20"/>
          <w:szCs w:val="21"/>
        </w:rPr>
      </w:pPr>
    </w:p>
    <w:p w14:paraId="3149B78F" w14:textId="77777777" w:rsidR="00463D23" w:rsidRPr="00E870DB" w:rsidRDefault="00463D23" w:rsidP="00E870DB">
      <w:pPr>
        <w:spacing w:line="360" w:lineRule="auto"/>
        <w:rPr>
          <w:color w:val="C00000"/>
          <w:sz w:val="20"/>
          <w:szCs w:val="21"/>
        </w:rPr>
      </w:pPr>
      <w:r w:rsidRPr="00E870DB">
        <w:rPr>
          <w:rFonts w:hint="eastAsia"/>
          <w:color w:val="C00000"/>
          <w:sz w:val="20"/>
          <w:szCs w:val="21"/>
        </w:rPr>
        <w:t>注：计算所得分数作为评审团打分的参考，不作为最终科研综合评价模块得分。</w:t>
      </w:r>
    </w:p>
    <w:p w14:paraId="6444F7FA" w14:textId="77777777" w:rsidR="003E557B" w:rsidRPr="00E870DB" w:rsidRDefault="003E557B" w:rsidP="00E870DB">
      <w:pPr>
        <w:rPr>
          <w:rFonts w:asciiTheme="minorEastAsia" w:hAnsiTheme="minorEastAsia" w:cs="宋体"/>
          <w:sz w:val="20"/>
          <w:szCs w:val="20"/>
        </w:rPr>
      </w:pPr>
    </w:p>
    <w:sectPr w:rsidR="003E557B" w:rsidRPr="00E870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67BE" w14:textId="77777777" w:rsidR="009B27D0" w:rsidRDefault="009B27D0" w:rsidP="00AF3670">
      <w:r>
        <w:separator/>
      </w:r>
    </w:p>
  </w:endnote>
  <w:endnote w:type="continuationSeparator" w:id="0">
    <w:p w14:paraId="57170AEF" w14:textId="77777777" w:rsidR="009B27D0" w:rsidRDefault="009B27D0" w:rsidP="00AF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9267" w14:textId="77777777" w:rsidR="009B27D0" w:rsidRDefault="009B27D0" w:rsidP="00AF3670">
      <w:r>
        <w:separator/>
      </w:r>
    </w:p>
  </w:footnote>
  <w:footnote w:type="continuationSeparator" w:id="0">
    <w:p w14:paraId="11D1F252" w14:textId="77777777" w:rsidR="009B27D0" w:rsidRDefault="009B27D0" w:rsidP="00AF3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F19"/>
    <w:multiLevelType w:val="hybridMultilevel"/>
    <w:tmpl w:val="EDDEDC1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50F09F4"/>
    <w:multiLevelType w:val="hybridMultilevel"/>
    <w:tmpl w:val="73FAD290"/>
    <w:lvl w:ilvl="0" w:tplc="4DA40B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9F0FDA"/>
    <w:multiLevelType w:val="hybridMultilevel"/>
    <w:tmpl w:val="E3BE768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DB11BB2"/>
    <w:multiLevelType w:val="hybridMultilevel"/>
    <w:tmpl w:val="13E2330E"/>
    <w:lvl w:ilvl="0" w:tplc="F19237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F478DB"/>
    <w:multiLevelType w:val="hybridMultilevel"/>
    <w:tmpl w:val="78D4EE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EA2AD5"/>
    <w:multiLevelType w:val="hybridMultilevel"/>
    <w:tmpl w:val="B0B0068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D5B710A"/>
    <w:multiLevelType w:val="hybridMultilevel"/>
    <w:tmpl w:val="C956603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80F0911"/>
    <w:multiLevelType w:val="hybridMultilevel"/>
    <w:tmpl w:val="D7D45C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91967E3"/>
    <w:multiLevelType w:val="hybridMultilevel"/>
    <w:tmpl w:val="5F24417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C28216A"/>
    <w:multiLevelType w:val="hybridMultilevel"/>
    <w:tmpl w:val="32ECCEC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45F68AC"/>
    <w:multiLevelType w:val="hybridMultilevel"/>
    <w:tmpl w:val="AE08F31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2CB228B"/>
    <w:multiLevelType w:val="hybridMultilevel"/>
    <w:tmpl w:val="D9D2C9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11"/>
  </w:num>
  <w:num w:numId="4">
    <w:abstractNumId w:val="9"/>
  </w:num>
  <w:num w:numId="5">
    <w:abstractNumId w:val="0"/>
  </w:num>
  <w:num w:numId="6">
    <w:abstractNumId w:val="7"/>
  </w:num>
  <w:num w:numId="7">
    <w:abstractNumId w:val="2"/>
  </w:num>
  <w:num w:numId="8">
    <w:abstractNumId w:val="8"/>
  </w:num>
  <w:num w:numId="9">
    <w:abstractNumId w:val="6"/>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A1F"/>
    <w:rsid w:val="00052F75"/>
    <w:rsid w:val="000727B1"/>
    <w:rsid w:val="0019016E"/>
    <w:rsid w:val="001A65AA"/>
    <w:rsid w:val="0023648F"/>
    <w:rsid w:val="00250F68"/>
    <w:rsid w:val="002C4B5A"/>
    <w:rsid w:val="002E7761"/>
    <w:rsid w:val="00301EE8"/>
    <w:rsid w:val="00307A8B"/>
    <w:rsid w:val="003E557B"/>
    <w:rsid w:val="003E7A6A"/>
    <w:rsid w:val="00463D23"/>
    <w:rsid w:val="004661EA"/>
    <w:rsid w:val="004B5E6E"/>
    <w:rsid w:val="005644B4"/>
    <w:rsid w:val="005D0D2D"/>
    <w:rsid w:val="005E04E5"/>
    <w:rsid w:val="006C5BAA"/>
    <w:rsid w:val="00742C5D"/>
    <w:rsid w:val="00754A1A"/>
    <w:rsid w:val="0086300E"/>
    <w:rsid w:val="009B27D0"/>
    <w:rsid w:val="009D2D0B"/>
    <w:rsid w:val="00A945C7"/>
    <w:rsid w:val="00A94BA6"/>
    <w:rsid w:val="00AA2354"/>
    <w:rsid w:val="00AF3670"/>
    <w:rsid w:val="00AF5423"/>
    <w:rsid w:val="00B12A1F"/>
    <w:rsid w:val="00BC4FC9"/>
    <w:rsid w:val="00C46EBB"/>
    <w:rsid w:val="00C70804"/>
    <w:rsid w:val="00C77A16"/>
    <w:rsid w:val="00D028F0"/>
    <w:rsid w:val="00D60AE5"/>
    <w:rsid w:val="00DC79CF"/>
    <w:rsid w:val="00DE3D69"/>
    <w:rsid w:val="00E870DB"/>
    <w:rsid w:val="00EA706C"/>
    <w:rsid w:val="00F27AC7"/>
    <w:rsid w:val="00F714C7"/>
    <w:rsid w:val="00F94CD0"/>
    <w:rsid w:val="00FA35D5"/>
    <w:rsid w:val="00FA7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80D64"/>
  <w15:chartTrackingRefBased/>
  <w15:docId w15:val="{4907BCE6-7392-44E8-A1F9-8D5E6466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A1F"/>
    <w:pPr>
      <w:ind w:firstLineChars="200" w:firstLine="420"/>
    </w:pPr>
  </w:style>
  <w:style w:type="paragraph" w:styleId="a4">
    <w:name w:val="header"/>
    <w:basedOn w:val="a"/>
    <w:link w:val="a5"/>
    <w:uiPriority w:val="99"/>
    <w:unhideWhenUsed/>
    <w:rsid w:val="00AF36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F3670"/>
    <w:rPr>
      <w:sz w:val="18"/>
      <w:szCs w:val="18"/>
    </w:rPr>
  </w:style>
  <w:style w:type="paragraph" w:styleId="a6">
    <w:name w:val="footer"/>
    <w:basedOn w:val="a"/>
    <w:link w:val="a7"/>
    <w:uiPriority w:val="99"/>
    <w:unhideWhenUsed/>
    <w:rsid w:val="00AF3670"/>
    <w:pPr>
      <w:tabs>
        <w:tab w:val="center" w:pos="4153"/>
        <w:tab w:val="right" w:pos="8306"/>
      </w:tabs>
      <w:snapToGrid w:val="0"/>
      <w:jc w:val="left"/>
    </w:pPr>
    <w:rPr>
      <w:sz w:val="18"/>
      <w:szCs w:val="18"/>
    </w:rPr>
  </w:style>
  <w:style w:type="character" w:customStyle="1" w:styleId="a7">
    <w:name w:val="页脚 字符"/>
    <w:basedOn w:val="a0"/>
    <w:link w:val="a6"/>
    <w:uiPriority w:val="99"/>
    <w:rsid w:val="00AF3670"/>
    <w:rPr>
      <w:sz w:val="18"/>
      <w:szCs w:val="18"/>
    </w:rPr>
  </w:style>
  <w:style w:type="table" w:styleId="a8">
    <w:name w:val="Table Grid"/>
    <w:basedOn w:val="a1"/>
    <w:uiPriority w:val="59"/>
    <w:rsid w:val="00250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8"/>
    <w:uiPriority w:val="59"/>
    <w:rsid w:val="00E8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9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思懿</dc:creator>
  <cp:keywords/>
  <dc:description/>
  <cp:lastModifiedBy>王 思懿</cp:lastModifiedBy>
  <cp:revision>7</cp:revision>
  <dcterms:created xsi:type="dcterms:W3CDTF">2021-09-15T13:47:00Z</dcterms:created>
  <dcterms:modified xsi:type="dcterms:W3CDTF">2021-09-17T09:47:00Z</dcterms:modified>
</cp:coreProperties>
</file>